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E7591" w:rsidR="000D07EA" w:rsidRDefault="00871DDA" w14:paraId="172A89CD" w14:textId="77777777">
      <w:pPr>
        <w:jc w:val="center"/>
        <w:rPr>
          <w:b/>
          <w:bCs/>
          <w:color w:val="000000" w:themeColor="text1"/>
          <w:sz w:val="44"/>
          <w:szCs w:val="44"/>
          <w:rFonts w:ascii="宋体" w:hAnsi="宋体" w:eastAsia="宋体"/>
        </w:rPr>
      </w:pPr>
      <w:bookmarkStart w:name="_Hlk227328567" w:id="0"/>
      <w:bookmarkEnd w:id="0"/>
      <w:r>
        <w:rPr>
          <w:b/>
          <w:bCs/>
          <w:color w:val="000000" w:themeColor="text1"/>
          <w:sz w:val="44"/>
          <w:szCs w:val="44"/>
          <w:rFonts w:ascii="宋体" w:hAnsi="宋体"/>
        </w:rPr>
        <w:t xml:space="preserve">Treatment SOP for </w:t>
      </w:r>
      <w:r>
        <w:rPr>
          <w:b/>
          <w:bCs/>
          <w:color w:val="000000" w:themeColor="text1"/>
          <w:sz w:val="44"/>
          <w:szCs w:val="44"/>
          <w:rFonts w:ascii="宋体" w:hAnsi="宋体"/>
        </w:rPr>
        <w:t xml:space="preserve">Abnormal LCD Display</w:t>
      </w:r>
    </w:p>
    <w:p w:rsidRPr="008573B8" w:rsidR="008573B8" w:rsidP="008573B8" w:rsidRDefault="008573B8" w14:paraId="38C2662D" w14:textId="77777777">
      <w:pPr>
        <w:pStyle w:val="a8"/>
        <w:spacing w:line="360" w:lineRule="auto"/>
        <w:ind w:left="360" w:firstLine="0" w:firstLineChars="0"/>
        <w:rPr>
          <w:rFonts w:ascii="宋体" w:hAnsi="宋体" w:eastAsia="宋体"/>
          <w:szCs w:val="21"/>
        </w:rPr>
      </w:pPr>
    </w:p>
    <w:p w:rsidR="000D07EA" w:rsidRDefault="00553E90" w14:paraId="55F54088" w14:textId="4676059E">
      <w:pPr>
        <w:pStyle w:val="a8"/>
        <w:numPr>
          <w:ilvl w:val="0"/>
          <w:numId w:val="1"/>
        </w:numPr>
        <w:spacing w:line="360" w:lineRule="auto"/>
        <w:ind w:firstLineChars="0"/>
        <w:rPr>
          <w:szCs w:val="21"/>
          <w:rFonts w:ascii="宋体" w:hAnsi="宋体" w:eastAsia="宋体"/>
        </w:rPr>
      </w:pPr>
      <w:r>
        <w:rPr>
          <w:bCs/>
          <w:szCs w:val="21"/>
          <w:b/>
          <w:rFonts w:ascii="宋体" w:hAnsi="宋体"/>
        </w:rPr>
        <w:t xml:space="preserve">Fault Name:</w:t>
      </w:r>
      <w:r>
        <w:rPr>
          <w:bCs/>
          <w:szCs w:val="21"/>
          <w:rFonts w:ascii="宋体" w:hAnsi="宋体"/>
        </w:rPr>
        <w:t xml:space="preserve">LCD display abnormal</w:t>
      </w:r>
    </w:p>
    <w:p w:rsidRPr="00871DDA" w:rsidR="000D07EA" w:rsidRDefault="00553E90" w14:paraId="3CB9910D" w14:textId="77777777">
      <w:pPr>
        <w:pStyle w:val="a8"/>
        <w:numPr>
          <w:ilvl w:val="0"/>
          <w:numId w:val="1"/>
        </w:numPr>
        <w:spacing w:line="360" w:lineRule="auto"/>
        <w:ind w:firstLineChars="0"/>
        <w:rPr>
          <w:szCs w:val="21"/>
          <w:rFonts w:ascii="宋体" w:hAnsi="宋体" w:eastAsia="宋体"/>
        </w:rPr>
      </w:pPr>
      <w:r>
        <w:rPr>
          <w:bCs/>
          <w:szCs w:val="21"/>
          <w:b/>
          <w:rFonts w:ascii="宋体" w:hAnsi="宋体"/>
        </w:rPr>
        <w:t xml:space="preserve">Fault code:</w:t>
      </w:r>
      <w:r>
        <w:rPr>
          <w:bCs/>
          <w:szCs w:val="21"/>
          <w:rFonts w:ascii="宋体" w:hAnsi="宋体"/>
        </w:rPr>
        <w:t xml:space="preserve">/</w:t>
      </w:r>
    </w:p>
    <w:p w:rsidRPr="008573B8" w:rsidR="008573B8" w:rsidRDefault="00553E90" w14:paraId="073CCD6F" w14:textId="77777777">
      <w:pPr>
        <w:pStyle w:val="a8"/>
        <w:numPr>
          <w:ilvl w:val="0"/>
          <w:numId w:val="1"/>
        </w:numPr>
        <w:spacing w:line="360" w:lineRule="auto"/>
        <w:ind w:firstLineChars="0"/>
        <w:rPr>
          <w:szCs w:val="21"/>
          <w:rFonts w:ascii="宋体" w:hAnsi="宋体" w:eastAsia="宋体"/>
        </w:rPr>
      </w:pPr>
      <w:r>
        <w:rPr>
          <w:b/>
          <w:bCs/>
          <w:szCs w:val="21"/>
          <w:rFonts w:ascii="宋体" w:hAnsi="宋体"/>
        </w:rPr>
        <w:t xml:space="preserve">Fault phenomenon:</w:t>
      </w:r>
    </w:p>
    <w:p w:rsidR="008573B8" w:rsidP="008573B8" w:rsidRDefault="00871DDA" w14:paraId="32D70E14" w14:textId="77777777">
      <w:pPr>
        <w:pStyle w:val="a8"/>
        <w:numPr>
          <w:ilvl w:val="0"/>
          <w:numId w:val="7"/>
        </w:numPr>
        <w:spacing w:line="360" w:lineRule="auto"/>
        <w:ind w:firstLineChars="0"/>
        <w:rPr>
          <w:bCs/>
          <w:szCs w:val="21"/>
          <w:rFonts w:ascii="宋体" w:hAnsi="宋体" w:eastAsia="宋体"/>
        </w:rPr>
      </w:pPr>
      <w:r>
        <w:rPr>
          <w:bCs/>
          <w:szCs w:val="21"/>
          <w:rFonts w:ascii="宋体" w:hAnsi="宋体"/>
        </w:rPr>
        <w:t xml:space="preserve">Wrong screen size</w:t>
      </w:r>
    </w:p>
    <w:p w:rsidRPr="000D25D4" w:rsidR="000D25D4" w:rsidP="000D25D4" w:rsidRDefault="000D25D4" w14:paraId="307013BC" w14:textId="73BD0D26">
      <w:pPr>
        <w:pStyle w:val="a8"/>
        <w:numPr>
          <w:ilvl w:val="0"/>
          <w:numId w:val="7"/>
        </w:numPr>
        <w:spacing w:line="360" w:lineRule="auto"/>
        <w:ind w:firstLineChars="0"/>
        <w:rPr>
          <w:szCs w:val="21"/>
          <w:rFonts w:ascii="宋体" w:hAnsi="宋体" w:eastAsia="宋体"/>
        </w:rPr>
      </w:pPr>
      <w:r>
        <w:rPr>
          <w:bCs/>
          <w:szCs w:val="21"/>
          <w:rFonts w:ascii="宋体" w:hAnsi="宋体"/>
        </w:rPr>
        <w:t xml:space="preserve">Display blurred screen</w:t>
      </w:r>
    </w:p>
    <w:p w:rsidR="008573B8" w:rsidP="008573B8" w:rsidRDefault="00871DDA" w14:paraId="581620BD" w14:textId="0F970A3A">
      <w:pPr>
        <w:pStyle w:val="a8"/>
        <w:numPr>
          <w:ilvl w:val="0"/>
          <w:numId w:val="7"/>
        </w:numPr>
        <w:spacing w:line="360" w:lineRule="auto"/>
        <w:ind w:firstLineChars="0"/>
        <w:rPr>
          <w:bCs/>
          <w:szCs w:val="21"/>
          <w:rFonts w:ascii="宋体" w:hAnsi="宋体" w:eastAsia="宋体"/>
        </w:rPr>
      </w:pPr>
      <w:r>
        <w:rPr>
          <w:bCs/>
          <w:szCs w:val="21"/>
          <w:rFonts w:ascii="宋体" w:hAnsi="宋体"/>
        </w:rPr>
        <w:t xml:space="preserve">Display Black Screen</w:t>
      </w:r>
    </w:p>
    <w:p w:rsidRPr="008573B8" w:rsidR="008573B8" w:rsidRDefault="00553E90" w14:paraId="37CCFFE8" w14:textId="77777777">
      <w:pPr>
        <w:pStyle w:val="a8"/>
        <w:numPr>
          <w:ilvl w:val="0"/>
          <w:numId w:val="1"/>
        </w:numPr>
        <w:spacing w:line="360" w:lineRule="auto"/>
        <w:ind w:firstLineChars="0"/>
        <w:rPr>
          <w:szCs w:val="21"/>
          <w:rFonts w:ascii="宋体" w:hAnsi="宋体" w:eastAsia="宋体"/>
        </w:rPr>
      </w:pPr>
      <w:r>
        <w:rPr>
          <w:b/>
          <w:bCs/>
          <w:szCs w:val="21"/>
          <w:rFonts w:ascii="宋体" w:hAnsi="宋体"/>
        </w:rPr>
        <w:t xml:space="preserve">Cause of failure:</w:t>
      </w:r>
    </w:p>
    <w:p w:rsidR="008573B8" w:rsidP="008573B8" w:rsidRDefault="00871DDA" w14:paraId="1ED67C5C" w14:textId="77777777">
      <w:pPr>
        <w:pStyle w:val="a8"/>
        <w:numPr>
          <w:ilvl w:val="0"/>
          <w:numId w:val="8"/>
        </w:numPr>
        <w:spacing w:line="360" w:lineRule="auto"/>
        <w:ind w:firstLineChars="0"/>
        <w:rPr>
          <w:bCs/>
          <w:szCs w:val="21"/>
          <w:rFonts w:ascii="宋体" w:hAnsi="宋体" w:eastAsia="宋体"/>
        </w:rPr>
      </w:pPr>
      <w:r>
        <w:rPr>
          <w:bCs/>
          <w:szCs w:val="21"/>
          <w:rFonts w:ascii="宋体" w:hAnsi="宋体"/>
        </w:rPr>
        <w:t xml:space="preserve">The screen is set incorrectly</w:t>
      </w:r>
    </w:p>
    <w:p w:rsidR="008573B8" w:rsidP="008573B8" w:rsidRDefault="00871DDA" w14:paraId="051BDC18" w14:textId="77777777">
      <w:pPr>
        <w:pStyle w:val="a8"/>
        <w:numPr>
          <w:ilvl w:val="0"/>
          <w:numId w:val="8"/>
        </w:numPr>
        <w:spacing w:line="360" w:lineRule="auto"/>
        <w:ind w:firstLineChars="0"/>
        <w:rPr>
          <w:szCs w:val="21"/>
          <w:rFonts w:ascii="宋体" w:hAnsi="宋体" w:eastAsia="宋体"/>
        </w:rPr>
      </w:pPr>
      <w:r>
        <w:rPr>
          <w:szCs w:val="21"/>
          <w:rFonts w:ascii="宋体" w:hAnsi="宋体"/>
        </w:rPr>
        <w:t xml:space="preserve">Loose wiring</w:t>
      </w:r>
    </w:p>
    <w:p w:rsidR="000D07EA" w:rsidP="008573B8" w:rsidRDefault="00871DDA" w14:paraId="7C7F3285" w14:textId="7754A3C6">
      <w:pPr>
        <w:pStyle w:val="a8"/>
        <w:numPr>
          <w:ilvl w:val="0"/>
          <w:numId w:val="8"/>
        </w:numPr>
        <w:spacing w:line="360" w:lineRule="auto"/>
        <w:ind w:firstLineChars="0"/>
        <w:rPr>
          <w:szCs w:val="21"/>
          <w:rFonts w:ascii="宋体" w:hAnsi="宋体" w:eastAsia="宋体"/>
        </w:rPr>
      </w:pPr>
      <w:r>
        <w:rPr>
          <w:szCs w:val="21"/>
          <w:rFonts w:ascii="宋体" w:hAnsi="宋体"/>
        </w:rPr>
        <w:t xml:space="preserve">Screen failure</w:t>
      </w:r>
    </w:p>
    <w:p w:rsidR="000D07EA" w:rsidRDefault="00553E90" w14:paraId="36C206D6" w14:textId="02969948">
      <w:pPr>
        <w:pStyle w:val="a8"/>
        <w:numPr>
          <w:ilvl w:val="0"/>
          <w:numId w:val="1"/>
        </w:numPr>
        <w:spacing w:line="360" w:lineRule="auto"/>
        <w:ind w:firstLineChars="0"/>
        <w:rPr>
          <w:szCs w:val="21"/>
          <w:rFonts w:ascii="宋体" w:hAnsi="宋体" w:eastAsia="宋体"/>
        </w:rPr>
      </w:pPr>
      <w:r>
        <w:rPr>
          <w:bCs/>
          <w:szCs w:val="21"/>
          <w:b/>
          <w:rFonts w:ascii="宋体" w:hAnsi="宋体"/>
        </w:rPr>
        <w:t xml:space="preserve">Applicable models:</w:t>
      </w:r>
      <w:r>
        <w:rPr>
          <w:bCs/>
          <w:szCs w:val="21"/>
          <w:rFonts w:ascii="宋体" w:hAnsi="宋体"/>
        </w:rPr>
        <w:t xml:space="preserve">MotionFast 60~120kW</w:t>
      </w:r>
    </w:p>
    <w:p w:rsidR="000D07EA" w:rsidRDefault="00553E90" w14:paraId="4C8D1695" w14:textId="77777777">
      <w:pPr>
        <w:pStyle w:val="a8"/>
        <w:numPr>
          <w:ilvl w:val="0"/>
          <w:numId w:val="1"/>
        </w:numPr>
        <w:spacing w:line="360" w:lineRule="auto"/>
        <w:ind w:firstLineChars="0"/>
        <w:rPr>
          <w:szCs w:val="21"/>
          <w:rFonts w:ascii="宋体" w:hAnsi="宋体" w:eastAsia="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1051"/>
        <w:gridCol w:w="4890"/>
        <w:gridCol w:w="3132"/>
      </w:tblGrid>
      <w:tr w:rsidR="00734796" w:rsidTr="00460678" w14:paraId="50CF7D95" w14:textId="77777777">
        <w:tc>
          <w:tcPr>
            <w:tcW w:w="1135" w:type="dxa"/>
          </w:tcPr>
          <w:p w:rsidR="000D07EA" w:rsidRDefault="00553E90" w14:paraId="5BA83FF9" w14:textId="77777777">
            <w:pPr>
              <w:pStyle w:val="a8"/>
              <w:spacing w:line="360" w:lineRule="auto"/>
              <w:ind w:firstLine="0" w:firstLineChars="0"/>
              <w:rPr>
                <w:b/>
                <w:bCs/>
                <w:szCs w:val="21"/>
                <w:rFonts w:ascii="宋体" w:hAnsi="宋体" w:eastAsia="宋体"/>
              </w:rPr>
            </w:pPr>
            <w:r>
              <w:rPr>
                <w:b/>
                <w:bCs/>
                <w:szCs w:val="21"/>
                <w:rFonts w:ascii="宋体" w:hAnsi="宋体"/>
              </w:rPr>
              <w:t xml:space="preserve">procedure</w:t>
            </w:r>
          </w:p>
        </w:tc>
        <w:tc>
          <w:tcPr>
            <w:tcW w:w="5528" w:type="dxa"/>
          </w:tcPr>
          <w:p w:rsidR="000D07EA" w:rsidRDefault="00553E90" w14:paraId="60AB183C" w14:textId="77777777">
            <w:pPr>
              <w:pStyle w:val="a8"/>
              <w:spacing w:line="360" w:lineRule="auto"/>
              <w:ind w:firstLine="0" w:firstLineChars="0"/>
              <w:rPr>
                <w:b/>
                <w:bCs/>
                <w:szCs w:val="21"/>
                <w:rFonts w:ascii="宋体" w:hAnsi="宋体" w:eastAsia="宋体"/>
              </w:rPr>
            </w:pPr>
            <w:r>
              <w:rPr>
                <w:b/>
                <w:bCs/>
                <w:szCs w:val="21"/>
                <w:rFonts w:ascii="宋体" w:hAnsi="宋体"/>
              </w:rPr>
              <w:t xml:space="preserve">Contents</w:t>
            </w:r>
          </w:p>
        </w:tc>
        <w:tc>
          <w:tcPr>
            <w:tcW w:w="2410" w:type="dxa"/>
          </w:tcPr>
          <w:p w:rsidR="000D07EA" w:rsidRDefault="00553E90" w14:paraId="1ECD9B67" w14:textId="77777777">
            <w:pPr>
              <w:pStyle w:val="a8"/>
              <w:spacing w:line="360" w:lineRule="auto"/>
              <w:ind w:firstLine="0" w:firstLineChars="0"/>
              <w:rPr>
                <w:b/>
                <w:bCs/>
                <w:szCs w:val="21"/>
                <w:rFonts w:ascii="宋体" w:hAnsi="宋体" w:eastAsia="宋体"/>
              </w:rPr>
            </w:pPr>
            <w:r>
              <w:rPr>
                <w:b/>
                <w:bCs/>
                <w:szCs w:val="21"/>
                <w:rFonts w:ascii="宋体" w:hAnsi="宋体"/>
              </w:rPr>
              <w:t xml:space="preserve">Example (picture or reference file)</w:t>
            </w:r>
          </w:p>
        </w:tc>
      </w:tr>
      <w:tr w:rsidR="00734796" w:rsidTr="00460678" w14:paraId="453D4FB4" w14:textId="77777777">
        <w:tc>
          <w:tcPr>
            <w:tcW w:w="1135" w:type="dxa"/>
          </w:tcPr>
          <w:p w:rsidR="000D07EA" w:rsidRDefault="00871DDA" w14:paraId="43119BB0" w14:textId="77777777">
            <w:pPr>
              <w:pStyle w:val="a8"/>
              <w:spacing w:line="360" w:lineRule="auto"/>
              <w:ind w:firstLine="0" w:firstLineChars="0"/>
              <w:rPr>
                <w:color w:val="70AD47" w:themeColor="accent6"/>
                <w:szCs w:val="21"/>
                <w:rFonts w:ascii="宋体" w:hAnsi="宋体" w:eastAsia="宋体"/>
              </w:rPr>
            </w:pPr>
            <w:r>
              <w:rPr>
                <w:b/>
                <w:bCs/>
                <w:szCs w:val="21"/>
                <w:rFonts w:ascii="宋体" w:hAnsi="宋体"/>
              </w:rPr>
              <w:t xml:space="preserve">Step 1</w:t>
            </w:r>
          </w:p>
        </w:tc>
        <w:tc>
          <w:tcPr>
            <w:tcW w:w="5528" w:type="dxa"/>
          </w:tcPr>
          <w:p w:rsidR="000D07EA" w:rsidP="000D25D4" w:rsidRDefault="00A10579" w14:paraId="158E919F" w14:textId="50154530">
            <w:pPr>
              <w:pStyle w:val="a8"/>
              <w:spacing w:line="360" w:lineRule="auto"/>
              <w:jc w:val="left"/>
              <w:rPr>
                <w:color w:val="000000" w:themeColor="text1"/>
                <w:szCs w:val="21"/>
                <w:rFonts w:ascii="宋体" w:hAnsi="宋体" w:eastAsia="宋体"/>
              </w:rPr>
            </w:pPr>
            <w:r>
              <w:rPr>
                <w:color w:val="000000" w:themeColor="text1"/>
                <w:szCs w:val="21"/>
                <w:rFonts w:ascii="宋体" w:hAnsi="宋体"/>
              </w:rPr>
              <w:t xml:space="preserve">If the Screen display size is wrong, and the coordinate offset is not large, and the Screen can still be operated, enter "Maintenance"-"Function Debug", and click the "Screen Calibration" button to calibrate the Screen.</w:t>
            </w:r>
          </w:p>
          <w:p w:rsidRPr="006339FB" w:rsidR="006339FB" w:rsidP="000D25D4" w:rsidRDefault="006339FB" w14:paraId="19753CB5" w14:textId="31637ABF">
            <w:pPr>
              <w:pStyle w:val="a8"/>
              <w:spacing w:line="360" w:lineRule="auto"/>
              <w:jc w:val="left"/>
              <w:rPr>
                <w:color w:val="000000" w:themeColor="text1"/>
                <w:szCs w:val="21"/>
                <w:rFonts w:ascii="宋体" w:hAnsi="宋体" w:eastAsia="宋体"/>
              </w:rPr>
            </w:pPr>
            <w:r>
              <w:rPr>
                <w:color w:val="000000" w:themeColor="text1"/>
                <w:szCs w:val="21"/>
                <w:rFonts w:ascii="宋体" w:hAnsi="宋体"/>
              </w:rPr>
              <w:t xml:space="preserve">If the coordinate offset is large and cannot be operated, please contact the local after-sales service team.</w:t>
            </w:r>
          </w:p>
        </w:tc>
        <w:tc>
          <w:tcPr>
            <w:tcW w:w="2410" w:type="dxa"/>
          </w:tcPr>
          <w:p w:rsidR="00734796" w:rsidP="000D25D4" w:rsidRDefault="00734796" w14:paraId="41A6AB38" w14:textId="77777777">
            <w:pPr>
              <w:pStyle w:val="a9"/>
              <w:jc w:val="center"/>
            </w:pPr>
            <w:r>
              <w:drawing>
                <wp:inline distT="0" distB="0" distL="0" distR="0" wp14:anchorId="18A7E5EF" wp14:editId="359FB064">
                  <wp:extent cx="1830586" cy="1072610"/>
                  <wp:effectExtent l="0" t="0" r="0" b="0"/>
                  <wp:docPr id="4" name="图片 4" descr="E:\地区部工作\巴西工作\25.3-25.8\巴西充电桩2025.3\screenshoot\20241223193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地区部工作\巴西工作\25.3-25.8\巴西充电桩2025.3\screenshoot\2024122319354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213" cy="1088211"/>
                          </a:xfrm>
                          <a:prstGeom prst="rect">
                            <a:avLst/>
                          </a:prstGeom>
                          <a:noFill/>
                          <a:ln>
                            <a:noFill/>
                          </a:ln>
                        </pic:spPr>
                      </pic:pic>
                    </a:graphicData>
                  </a:graphic>
                </wp:inline>
              </w:drawing>
            </w:r>
          </w:p>
          <w:p w:rsidRPr="00460678" w:rsidR="000D07EA" w:rsidRDefault="000D07EA" w14:paraId="3203576A" w14:textId="77777777">
            <w:pPr>
              <w:pStyle w:val="a8"/>
              <w:spacing w:line="360" w:lineRule="auto"/>
              <w:ind w:firstLine="0" w:firstLineChars="0"/>
              <w:rPr>
                <w:rFonts w:ascii="宋体" w:hAnsi="宋体" w:eastAsia="宋体"/>
                <w:szCs w:val="21"/>
              </w:rPr>
            </w:pPr>
          </w:p>
        </w:tc>
      </w:tr>
      <w:tr w:rsidR="00734796" w:rsidTr="00460678" w14:paraId="21179DDF" w14:textId="77777777">
        <w:tc>
          <w:tcPr>
            <w:tcW w:w="1135" w:type="dxa"/>
          </w:tcPr>
          <w:p w:rsidRPr="00D51573" w:rsidR="001264D1" w:rsidP="001264D1" w:rsidRDefault="00871DDA" w14:paraId="5C279032" w14:textId="77777777">
            <w:pPr>
              <w:pStyle w:val="a8"/>
              <w:spacing w:line="360" w:lineRule="auto"/>
              <w:ind w:firstLine="0" w:firstLineChars="0"/>
              <w:rPr>
                <w:b/>
                <w:szCs w:val="21"/>
                <w:rFonts w:ascii="宋体" w:hAnsi="宋体" w:eastAsia="宋体"/>
              </w:rPr>
            </w:pPr>
            <w:r>
              <w:rPr>
                <w:b/>
                <w:szCs w:val="21"/>
                <w:bCs/>
                <w:rFonts w:ascii="宋体" w:hAnsi="宋体"/>
              </w:rPr>
              <w:t xml:space="preserve">Step</w:t>
            </w:r>
            <w:r>
              <w:rPr>
                <w:b/>
                <w:szCs w:val="21"/>
                <w:rFonts w:ascii="宋体" w:hAnsi="宋体"/>
              </w:rPr>
              <w:t xml:space="preserve">2</w:t>
            </w:r>
          </w:p>
        </w:tc>
        <w:tc>
          <w:tcPr>
            <w:tcW w:w="5528" w:type="dxa"/>
          </w:tcPr>
          <w:p w:rsidRPr="000D25D4" w:rsidR="00270DFB" w:rsidP="000D25D4" w:rsidRDefault="00A10579" w14:paraId="74D3A5E7" w14:textId="5A761804">
            <w:pPr>
              <w:pStyle w:val="a8"/>
              <w:spacing w:line="360" w:lineRule="auto"/>
              <w:rPr>
                <w:szCs w:val="21"/>
                <w:rFonts w:ascii="宋体" w:hAnsi="宋体" w:eastAsia="宋体"/>
              </w:rPr>
            </w:pPr>
            <w:r>
              <w:rPr>
                <w:szCs w:val="21"/>
                <w:rFonts w:ascii="宋体" w:hAnsi="宋体"/>
              </w:rPr>
              <w:t xml:space="preserve">If the screen is blurred, try replugging the adapter cable.</w:t>
            </w:r>
            <w:r>
              <w:rPr>
                <w:szCs w:val="21"/>
                <w:rFonts w:ascii="宋体" w:hAnsi="宋体"/>
              </w:rPr>
              <w:t xml:space="preserve"> </w:t>
            </w:r>
            <w:r>
              <w:rPr>
                <w:szCs w:val="21"/>
                <w:rFonts w:ascii="宋体" w:hAnsi="宋体"/>
              </w:rPr>
              <w:t xml:space="preserve">If it doesn't return to normal,</w:t>
            </w:r>
            <w:r>
              <w:rPr>
                <w:szCs w:val="21"/>
                <w:color w:val="000000" w:themeColor="text1"/>
                <w:rFonts w:ascii="宋体" w:hAnsi="宋体"/>
              </w:rPr>
              <w:t xml:space="preserve">Please contact your local after-sales service team</w:t>
            </w:r>
          </w:p>
        </w:tc>
        <w:tc>
          <w:tcPr>
            <w:tcW w:w="2410" w:type="dxa"/>
          </w:tcPr>
          <w:p w:rsidRPr="00DC2AF4" w:rsidR="001264D1" w:rsidP="000D25D4" w:rsidRDefault="00734796" w14:paraId="769083A7" w14:textId="77777777">
            <w:pPr>
              <w:pStyle w:val="a8"/>
              <w:spacing w:line="360" w:lineRule="auto"/>
              <w:ind w:firstLine="0" w:firstLineChars="0"/>
              <w:jc w:val="center"/>
              <w:rPr>
                <w:szCs w:val="21"/>
                <w:rFonts w:ascii="宋体" w:hAnsi="宋体" w:eastAsia="宋体"/>
              </w:rPr>
            </w:pPr>
            <w:r>
              <w:rPr>
                <w:szCs w:val="21"/>
                <w:rFonts w:ascii="宋体" w:hAnsi="宋体"/>
              </w:rPr>
              <w:drawing>
                <wp:inline distT="0" distB="0" distL="0" distR="0" wp14:anchorId="59AFE298" wp14:editId="761F0E3F">
                  <wp:extent cx="1504094" cy="1128070"/>
                  <wp:effectExtent l="0" t="0" r="1270" b="0"/>
                  <wp:docPr id="2" name="图片 2" descr="C:\Users\80016203\AppData\Roaming\DingTalk\3915000302_v2\resource_cache\74\748350237fff037ebdcad804f50e6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0016203\AppData\Roaming\DingTalk\3915000302_v2\resource_cache\74\748350237fff037ebdcad804f50e685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095" cy="1149821"/>
                          </a:xfrm>
                          <a:prstGeom prst="rect">
                            <a:avLst/>
                          </a:prstGeom>
                          <a:noFill/>
                          <a:ln>
                            <a:noFill/>
                          </a:ln>
                        </pic:spPr>
                      </pic:pic>
                    </a:graphicData>
                  </a:graphic>
                </wp:inline>
              </w:drawing>
            </w:r>
          </w:p>
        </w:tc>
      </w:tr>
      <w:tr w:rsidR="00734796" w:rsidTr="00460678" w14:paraId="3BCD3AF6" w14:textId="77777777">
        <w:tc>
          <w:tcPr>
            <w:tcW w:w="1135" w:type="dxa"/>
          </w:tcPr>
          <w:p w:rsidRPr="00D51573" w:rsidR="001264D1" w:rsidP="001264D1" w:rsidRDefault="00871DDA" w14:paraId="221045C3" w14:textId="77777777">
            <w:pPr>
              <w:pStyle w:val="a8"/>
              <w:spacing w:line="360" w:lineRule="auto"/>
              <w:ind w:firstLine="0" w:firstLineChars="0"/>
              <w:rPr>
                <w:b/>
                <w:szCs w:val="21"/>
                <w:rFonts w:ascii="宋体" w:hAnsi="宋体" w:eastAsia="宋体"/>
              </w:rPr>
            </w:pPr>
            <w:r>
              <w:rPr>
                <w:b/>
                <w:szCs w:val="21"/>
                <w:bCs/>
                <w:rFonts w:ascii="宋体" w:hAnsi="宋体"/>
              </w:rPr>
              <w:t xml:space="preserve">Step</w:t>
            </w:r>
            <w:r>
              <w:rPr>
                <w:b/>
                <w:szCs w:val="21"/>
                <w:rFonts w:ascii="宋体" w:hAnsi="宋体"/>
              </w:rPr>
              <w:t xml:space="preserve">3</w:t>
            </w:r>
          </w:p>
        </w:tc>
        <w:tc>
          <w:tcPr>
            <w:tcW w:w="5528" w:type="dxa"/>
          </w:tcPr>
          <w:p w:rsidR="000D25D4" w:rsidP="000D25D4" w:rsidRDefault="006339FB" w14:paraId="3544A976" w14:textId="77777777">
            <w:pPr>
              <w:pStyle w:val="a8"/>
              <w:spacing w:line="360" w:lineRule="auto"/>
              <w:rPr>
                <w:szCs w:val="21"/>
                <w:rFonts w:ascii="宋体" w:hAnsi="宋体" w:eastAsia="宋体"/>
              </w:rPr>
            </w:pPr>
            <w:r>
              <w:rPr>
                <w:szCs w:val="21"/>
                <w:rFonts w:ascii="宋体" w:hAnsi="宋体"/>
              </w:rPr>
              <w:t xml:space="preserve">If the screen does not display content, try replugging and unplugging the power cord and see if the marking on the power cord number tube at the screen interface matches the TCU terminal line sequence.</w:t>
            </w:r>
          </w:p>
          <w:p w:rsidR="000D25D4" w:rsidP="000D25D4" w:rsidRDefault="00A10579" w14:paraId="41C69610" w14:textId="77777777">
            <w:pPr>
              <w:pStyle w:val="a8"/>
              <w:spacing w:line="360" w:lineRule="auto"/>
              <w:rPr>
                <w:szCs w:val="21"/>
                <w:rFonts w:ascii="宋体" w:hAnsi="宋体" w:eastAsia="宋体"/>
              </w:rPr>
            </w:pPr>
            <w:r>
              <w:rPr>
                <w:szCs w:val="21"/>
                <w:rFonts w:ascii="宋体" w:hAnsi="宋体"/>
              </w:rPr>
              <w:t xml:space="preserve">If there is no match, please make a match, and after adjustment, check whether the screen is displayed normally.</w:t>
            </w:r>
          </w:p>
          <w:p w:rsidR="000D25D4" w:rsidP="000D25D4" w:rsidRDefault="00A10579" w14:paraId="2A258FAF" w14:textId="77777777">
            <w:pPr>
              <w:pStyle w:val="a8"/>
              <w:spacing w:line="360" w:lineRule="auto"/>
              <w:rPr>
                <w:szCs w:val="21"/>
                <w:rFonts w:ascii="宋体" w:hAnsi="宋体" w:eastAsia="宋体"/>
              </w:rPr>
            </w:pPr>
            <w:r>
              <w:rPr>
                <w:szCs w:val="21"/>
                <w:rFonts w:ascii="宋体" w:hAnsi="宋体"/>
              </w:rPr>
              <w:t xml:space="preserve">If it still can't be displayed normally or has been matched, check whether the wire screws are tightened, and then observe whether the front end of the tubular terminal is tightly pressed, whether there is any bending damage, and whether the wire is pushed to the outlet position.</w:t>
            </w:r>
          </w:p>
          <w:p w:rsidR="00B2582B" w:rsidP="000D25D4" w:rsidRDefault="000D25D4" w14:paraId="655103D5" w14:textId="0A0FBFAB">
            <w:pPr>
              <w:pStyle w:val="a8"/>
              <w:spacing w:line="360" w:lineRule="auto"/>
              <w:rPr>
                <w:szCs w:val="21"/>
                <w:rFonts w:ascii="宋体" w:hAnsi="宋体" w:eastAsia="宋体"/>
              </w:rPr>
            </w:pPr>
            <w:r>
              <w:rPr>
                <w:szCs w:val="21"/>
                <w:rFonts w:ascii="宋体" w:hAnsi="宋体"/>
              </w:rPr>
              <w:t xml:space="preserve">After making the corresponding adjustments, if the screen cannot return to normal,</w:t>
            </w:r>
            <w:r>
              <w:rPr>
                <w:szCs w:val="21"/>
                <w:color w:val="000000" w:themeColor="text1"/>
                <w:rFonts w:ascii="宋体" w:hAnsi="宋体"/>
              </w:rPr>
              <w:t xml:space="preserve">Please contact the local after-sales service team to handle it.</w:t>
            </w:r>
          </w:p>
        </w:tc>
        <w:tc>
          <w:tcPr>
            <w:tcW w:w="2410" w:type="dxa"/>
          </w:tcPr>
          <w:p w:rsidRPr="00D51573" w:rsidR="001264D1" w:rsidP="000D25D4" w:rsidRDefault="00A10579" w14:paraId="700CF2D8" w14:textId="77777777">
            <w:pPr>
              <w:pStyle w:val="a8"/>
              <w:spacing w:line="360" w:lineRule="auto"/>
              <w:ind w:firstLine="0" w:firstLineChars="0"/>
              <w:jc w:val="center"/>
              <w:rPr>
                <w:szCs w:val="21"/>
                <w:rFonts w:ascii="宋体" w:hAnsi="宋体" w:eastAsia="宋体"/>
              </w:rPr>
            </w:pPr>
            <w:r>
              <w:drawing>
                <wp:inline distT="0" distB="0" distL="0" distR="0" wp14:anchorId="237184C7" wp14:editId="0352698D">
                  <wp:extent cx="1851717" cy="850951"/>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6562" cy="866964"/>
                          </a:xfrm>
                          <a:prstGeom prst="rect">
                            <a:avLst/>
                          </a:prstGeom>
                        </pic:spPr>
                      </pic:pic>
                    </a:graphicData>
                  </a:graphic>
                </wp:inline>
              </w:drawing>
            </w:r>
          </w:p>
        </w:tc>
      </w:tr>
    </w:tbl>
    <w:p w:rsidRPr="00D70A28" w:rsidR="000D07EA" w:rsidP="00C71312" w:rsidRDefault="000D07EA" w14:paraId="4B5BB7D3" w14:textId="77777777">
      <w:pPr>
        <w:rPr>
          <w:rFonts w:ascii="宋体" w:hAnsi="宋体" w:eastAsia="宋体"/>
          <w:sz w:val="28"/>
          <w:szCs w:val="28"/>
        </w:rPr>
      </w:pPr>
    </w:p>
    <w:sectPr w:rsidRPr="00D70A28" w:rsidR="000D07EA">
      <w:pgSz w:w="11906" w:h="16838" w:orient="portrait"/>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3590" w:rsidP="008573B8" w:rsidRDefault="00CF3590" w14:paraId="1FF16EAF" w14:textId="77777777">
      <w:r>
        <w:separator/>
      </w:r>
    </w:p>
  </w:endnote>
  <w:endnote w:type="continuationSeparator" w:id="0">
    <w:p w:rsidR="00CF3590" w:rsidP="008573B8" w:rsidRDefault="00CF3590" w14:paraId="2511F0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3590" w:rsidP="008573B8" w:rsidRDefault="00CF3590" w14:paraId="24985561" w14:textId="77777777">
      <w:r>
        <w:separator/>
      </w:r>
    </w:p>
  </w:footnote>
  <w:footnote w:type="continuationSeparator" w:id="0">
    <w:p w:rsidR="00CF3590" w:rsidP="008573B8" w:rsidRDefault="00CF3590" w14:paraId="219AAA3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8D611EF"/>
    <w:multiLevelType w:val="hybridMultilevel"/>
    <w:tmpl w:val="7CE27BF0"/>
    <w:lvl w:ilvl="0" w:tplc="04090001">
      <w:start w:val="1"/>
      <w:numFmt w:val="bullet"/>
      <w:lvlText w:val=""/>
      <w:lvlJc w:val="left"/>
      <w:pPr>
        <w:ind w:left="780" w:hanging="420"/>
      </w:pPr>
      <w:rPr>
        <w:rFonts w:hint="default" w:ascii="Wingdings" w:hAnsi="Wingdings"/>
      </w:rPr>
    </w:lvl>
    <w:lvl w:ilvl="1" w:tplc="04090003" w:tentative="1">
      <w:start w:val="1"/>
      <w:numFmt w:val="bullet"/>
      <w:lvlText w:val=""/>
      <w:lvlJc w:val="left"/>
      <w:pPr>
        <w:ind w:left="1200" w:hanging="420"/>
      </w:pPr>
      <w:rPr>
        <w:rFonts w:hint="default" w:ascii="Wingdings" w:hAnsi="Wingdings"/>
      </w:rPr>
    </w:lvl>
    <w:lvl w:ilvl="2" w:tplc="04090005" w:tentative="1">
      <w:start w:val="1"/>
      <w:numFmt w:val="bullet"/>
      <w:lvlText w:val=""/>
      <w:lvlJc w:val="left"/>
      <w:pPr>
        <w:ind w:left="1620" w:hanging="420"/>
      </w:pPr>
      <w:rPr>
        <w:rFonts w:hint="default" w:ascii="Wingdings" w:hAnsi="Wingdings"/>
      </w:rPr>
    </w:lvl>
    <w:lvl w:ilvl="3" w:tplc="04090001" w:tentative="1">
      <w:start w:val="1"/>
      <w:numFmt w:val="bullet"/>
      <w:lvlText w:val=""/>
      <w:lvlJc w:val="left"/>
      <w:pPr>
        <w:ind w:left="2040" w:hanging="420"/>
      </w:pPr>
      <w:rPr>
        <w:rFonts w:hint="default" w:ascii="Wingdings" w:hAnsi="Wingdings"/>
      </w:rPr>
    </w:lvl>
    <w:lvl w:ilvl="4" w:tplc="04090003" w:tentative="1">
      <w:start w:val="1"/>
      <w:numFmt w:val="bullet"/>
      <w:lvlText w:val=""/>
      <w:lvlJc w:val="left"/>
      <w:pPr>
        <w:ind w:left="2460" w:hanging="420"/>
      </w:pPr>
      <w:rPr>
        <w:rFonts w:hint="default" w:ascii="Wingdings" w:hAnsi="Wingdings"/>
      </w:rPr>
    </w:lvl>
    <w:lvl w:ilvl="5" w:tplc="04090005" w:tentative="1">
      <w:start w:val="1"/>
      <w:numFmt w:val="bullet"/>
      <w:lvlText w:val=""/>
      <w:lvlJc w:val="left"/>
      <w:pPr>
        <w:ind w:left="2880" w:hanging="420"/>
      </w:pPr>
      <w:rPr>
        <w:rFonts w:hint="default" w:ascii="Wingdings" w:hAnsi="Wingdings"/>
      </w:rPr>
    </w:lvl>
    <w:lvl w:ilvl="6" w:tplc="04090001" w:tentative="1">
      <w:start w:val="1"/>
      <w:numFmt w:val="bullet"/>
      <w:lvlText w:val=""/>
      <w:lvlJc w:val="left"/>
      <w:pPr>
        <w:ind w:left="3300" w:hanging="420"/>
      </w:pPr>
      <w:rPr>
        <w:rFonts w:hint="default" w:ascii="Wingdings" w:hAnsi="Wingdings"/>
      </w:rPr>
    </w:lvl>
    <w:lvl w:ilvl="7" w:tplc="04090003" w:tentative="1">
      <w:start w:val="1"/>
      <w:numFmt w:val="bullet"/>
      <w:lvlText w:val=""/>
      <w:lvlJc w:val="left"/>
      <w:pPr>
        <w:ind w:left="3720" w:hanging="420"/>
      </w:pPr>
      <w:rPr>
        <w:rFonts w:hint="default" w:ascii="Wingdings" w:hAnsi="Wingdings"/>
      </w:rPr>
    </w:lvl>
    <w:lvl w:ilvl="8" w:tplc="04090005" w:tentative="1">
      <w:start w:val="1"/>
      <w:numFmt w:val="bullet"/>
      <w:lvlText w:val=""/>
      <w:lvlJc w:val="left"/>
      <w:pPr>
        <w:ind w:left="4140" w:hanging="420"/>
      </w:pPr>
      <w:rPr>
        <w:rFonts w:hint="default" w:ascii="Wingdings" w:hAnsi="Wingdings"/>
      </w:rPr>
    </w:lvl>
  </w:abstractNum>
  <w:abstractNum w:abstractNumId="3"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39B7113"/>
    <w:multiLevelType w:val="multilevel"/>
    <w:tmpl w:val="639B7113"/>
    <w:lvl w:ilvl="0">
      <w:start w:val="1"/>
      <w:numFmt w:val="bullet"/>
      <w:lvlText w:val=""/>
      <w:lvlJc w:val="left"/>
      <w:pPr>
        <w:ind w:left="840" w:hanging="420"/>
      </w:pPr>
      <w:rPr>
        <w:rFonts w:hint="default" w:ascii="Wingdings" w:hAnsi="Wingdings"/>
      </w:rPr>
    </w:lvl>
    <w:lvl w:ilvl="1">
      <w:start w:val="1"/>
      <w:numFmt w:val="bullet"/>
      <w:lvlText w:val=""/>
      <w:lvlJc w:val="left"/>
      <w:pPr>
        <w:ind w:left="1260" w:hanging="420"/>
      </w:pPr>
      <w:rPr>
        <w:rFonts w:hint="default" w:ascii="Wingdings" w:hAnsi="Wingdings"/>
      </w:rPr>
    </w:lvl>
    <w:lvl w:ilvl="2">
      <w:start w:val="1"/>
      <w:numFmt w:val="bullet"/>
      <w:lvlText w:val=""/>
      <w:lvlJc w:val="left"/>
      <w:pPr>
        <w:ind w:left="1680" w:hanging="420"/>
      </w:pPr>
      <w:rPr>
        <w:rFonts w:hint="default" w:ascii="Wingdings" w:hAnsi="Wingdings"/>
      </w:rPr>
    </w:lvl>
    <w:lvl w:ilvl="3">
      <w:start w:val="1"/>
      <w:numFmt w:val="bullet"/>
      <w:lvlText w:val=""/>
      <w:lvlJc w:val="left"/>
      <w:pPr>
        <w:ind w:left="2100" w:hanging="420"/>
      </w:pPr>
      <w:rPr>
        <w:rFonts w:hint="default" w:ascii="Wingdings" w:hAnsi="Wingdings"/>
      </w:rPr>
    </w:lvl>
    <w:lvl w:ilvl="4">
      <w:start w:val="1"/>
      <w:numFmt w:val="bullet"/>
      <w:lvlText w:val=""/>
      <w:lvlJc w:val="left"/>
      <w:pPr>
        <w:ind w:left="2520" w:hanging="420"/>
      </w:pPr>
      <w:rPr>
        <w:rFonts w:hint="default" w:ascii="Wingdings" w:hAnsi="Wingdings"/>
      </w:rPr>
    </w:lvl>
    <w:lvl w:ilvl="5">
      <w:start w:val="1"/>
      <w:numFmt w:val="bullet"/>
      <w:lvlText w:val=""/>
      <w:lvlJc w:val="left"/>
      <w:pPr>
        <w:ind w:left="2940" w:hanging="420"/>
      </w:pPr>
      <w:rPr>
        <w:rFonts w:hint="default" w:ascii="Wingdings" w:hAnsi="Wingdings"/>
      </w:rPr>
    </w:lvl>
    <w:lvl w:ilvl="6">
      <w:start w:val="1"/>
      <w:numFmt w:val="bullet"/>
      <w:lvlText w:val=""/>
      <w:lvlJc w:val="left"/>
      <w:pPr>
        <w:ind w:left="3360" w:hanging="420"/>
      </w:pPr>
      <w:rPr>
        <w:rFonts w:hint="default" w:ascii="Wingdings" w:hAnsi="Wingdings"/>
      </w:rPr>
    </w:lvl>
    <w:lvl w:ilvl="7">
      <w:start w:val="1"/>
      <w:numFmt w:val="bullet"/>
      <w:lvlText w:val=""/>
      <w:lvlJc w:val="left"/>
      <w:pPr>
        <w:ind w:left="3780" w:hanging="420"/>
      </w:pPr>
      <w:rPr>
        <w:rFonts w:hint="default" w:ascii="Wingdings" w:hAnsi="Wingdings"/>
      </w:rPr>
    </w:lvl>
    <w:lvl w:ilvl="8">
      <w:start w:val="1"/>
      <w:numFmt w:val="bullet"/>
      <w:lvlText w:val=""/>
      <w:lvlJc w:val="left"/>
      <w:pPr>
        <w:ind w:left="4200" w:hanging="420"/>
      </w:pPr>
      <w:rPr>
        <w:rFonts w:hint="default" w:ascii="Wingdings" w:hAnsi="Wingdings"/>
      </w:rPr>
    </w:lvl>
  </w:abstractNum>
  <w:abstractNum w:abstractNumId="6" w15:restartNumberingAfterBreak="0">
    <w:nsid w:val="63F27647"/>
    <w:multiLevelType w:val="hybridMultilevel"/>
    <w:tmpl w:val="A5D8E532"/>
    <w:lvl w:ilvl="0" w:tplc="04090001">
      <w:start w:val="1"/>
      <w:numFmt w:val="bullet"/>
      <w:lvlText w:val=""/>
      <w:lvlJc w:val="left"/>
      <w:pPr>
        <w:ind w:left="780" w:hanging="420"/>
      </w:pPr>
      <w:rPr>
        <w:rFonts w:hint="default" w:ascii="Wingdings" w:hAnsi="Wingdings"/>
      </w:rPr>
    </w:lvl>
    <w:lvl w:ilvl="1" w:tplc="04090003" w:tentative="1">
      <w:start w:val="1"/>
      <w:numFmt w:val="bullet"/>
      <w:lvlText w:val=""/>
      <w:lvlJc w:val="left"/>
      <w:pPr>
        <w:ind w:left="1200" w:hanging="420"/>
      </w:pPr>
      <w:rPr>
        <w:rFonts w:hint="default" w:ascii="Wingdings" w:hAnsi="Wingdings"/>
      </w:rPr>
    </w:lvl>
    <w:lvl w:ilvl="2" w:tplc="04090005" w:tentative="1">
      <w:start w:val="1"/>
      <w:numFmt w:val="bullet"/>
      <w:lvlText w:val=""/>
      <w:lvlJc w:val="left"/>
      <w:pPr>
        <w:ind w:left="1620" w:hanging="420"/>
      </w:pPr>
      <w:rPr>
        <w:rFonts w:hint="default" w:ascii="Wingdings" w:hAnsi="Wingdings"/>
      </w:rPr>
    </w:lvl>
    <w:lvl w:ilvl="3" w:tplc="04090001" w:tentative="1">
      <w:start w:val="1"/>
      <w:numFmt w:val="bullet"/>
      <w:lvlText w:val=""/>
      <w:lvlJc w:val="left"/>
      <w:pPr>
        <w:ind w:left="2040" w:hanging="420"/>
      </w:pPr>
      <w:rPr>
        <w:rFonts w:hint="default" w:ascii="Wingdings" w:hAnsi="Wingdings"/>
      </w:rPr>
    </w:lvl>
    <w:lvl w:ilvl="4" w:tplc="04090003" w:tentative="1">
      <w:start w:val="1"/>
      <w:numFmt w:val="bullet"/>
      <w:lvlText w:val=""/>
      <w:lvlJc w:val="left"/>
      <w:pPr>
        <w:ind w:left="2460" w:hanging="420"/>
      </w:pPr>
      <w:rPr>
        <w:rFonts w:hint="default" w:ascii="Wingdings" w:hAnsi="Wingdings"/>
      </w:rPr>
    </w:lvl>
    <w:lvl w:ilvl="5" w:tplc="04090005" w:tentative="1">
      <w:start w:val="1"/>
      <w:numFmt w:val="bullet"/>
      <w:lvlText w:val=""/>
      <w:lvlJc w:val="left"/>
      <w:pPr>
        <w:ind w:left="2880" w:hanging="420"/>
      </w:pPr>
      <w:rPr>
        <w:rFonts w:hint="default" w:ascii="Wingdings" w:hAnsi="Wingdings"/>
      </w:rPr>
    </w:lvl>
    <w:lvl w:ilvl="6" w:tplc="04090001" w:tentative="1">
      <w:start w:val="1"/>
      <w:numFmt w:val="bullet"/>
      <w:lvlText w:val=""/>
      <w:lvlJc w:val="left"/>
      <w:pPr>
        <w:ind w:left="3300" w:hanging="420"/>
      </w:pPr>
      <w:rPr>
        <w:rFonts w:hint="default" w:ascii="Wingdings" w:hAnsi="Wingdings"/>
      </w:rPr>
    </w:lvl>
    <w:lvl w:ilvl="7" w:tplc="04090003" w:tentative="1">
      <w:start w:val="1"/>
      <w:numFmt w:val="bullet"/>
      <w:lvlText w:val=""/>
      <w:lvlJc w:val="left"/>
      <w:pPr>
        <w:ind w:left="3720" w:hanging="420"/>
      </w:pPr>
      <w:rPr>
        <w:rFonts w:hint="default" w:ascii="Wingdings" w:hAnsi="Wingdings"/>
      </w:rPr>
    </w:lvl>
    <w:lvl w:ilvl="8" w:tplc="04090005" w:tentative="1">
      <w:start w:val="1"/>
      <w:numFmt w:val="bullet"/>
      <w:lvlText w:val=""/>
      <w:lvlJc w:val="left"/>
      <w:pPr>
        <w:ind w:left="4140" w:hanging="420"/>
      </w:pPr>
      <w:rPr>
        <w:rFonts w:hint="default" w:ascii="Wingdings" w:hAnsi="Wingdings"/>
      </w:rPr>
    </w:lvl>
  </w:abstractNum>
  <w:abstractNum w:abstractNumId="7"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3"/>
  </w:num>
  <w:num w:numId="4">
    <w:abstractNumId w:val="5"/>
  </w:num>
  <w:num w:numId="5">
    <w:abstractNumId w:val="0"/>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doNotDisplayPageBoundaries/>
  <w:bordersDoNotSurroundHeader/>
  <w:bordersDoNotSurroundFooter/>
  <w:trackRevisions w:val="false"/>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48528A37"/>
    <w:rsid w:val="D53B8514"/>
    <w:rsid w:val="000D07EA"/>
    <w:rsid w:val="000D25D4"/>
    <w:rsid w:val="001264D1"/>
    <w:rsid w:val="001E7154"/>
    <w:rsid w:val="001E7591"/>
    <w:rsid w:val="00270DFB"/>
    <w:rsid w:val="002B3A09"/>
    <w:rsid w:val="00417093"/>
    <w:rsid w:val="004450AB"/>
    <w:rsid w:val="00460678"/>
    <w:rsid w:val="004671EF"/>
    <w:rsid w:val="00467299"/>
    <w:rsid w:val="004B0E90"/>
    <w:rsid w:val="00501FAA"/>
    <w:rsid w:val="005256EA"/>
    <w:rsid w:val="00553E90"/>
    <w:rsid w:val="0056729A"/>
    <w:rsid w:val="00585460"/>
    <w:rsid w:val="005A543D"/>
    <w:rsid w:val="006339FB"/>
    <w:rsid w:val="006F006C"/>
    <w:rsid w:val="00734796"/>
    <w:rsid w:val="00767EF4"/>
    <w:rsid w:val="007B07C1"/>
    <w:rsid w:val="007E1F16"/>
    <w:rsid w:val="008573B8"/>
    <w:rsid w:val="00871DDA"/>
    <w:rsid w:val="008A013A"/>
    <w:rsid w:val="008A220C"/>
    <w:rsid w:val="008C4DFD"/>
    <w:rsid w:val="00A10579"/>
    <w:rsid w:val="00AE50D7"/>
    <w:rsid w:val="00B2367A"/>
    <w:rsid w:val="00B2582B"/>
    <w:rsid w:val="00B35014"/>
    <w:rsid w:val="00B4288C"/>
    <w:rsid w:val="00BA6022"/>
    <w:rsid w:val="00BD446C"/>
    <w:rsid w:val="00C545E4"/>
    <w:rsid w:val="00C71312"/>
    <w:rsid w:val="00CF3590"/>
    <w:rsid w:val="00D51573"/>
    <w:rsid w:val="00D61F11"/>
    <w:rsid w:val="00D70A28"/>
    <w:rsid w:val="00D772D1"/>
    <w:rsid w:val="00DC2AF4"/>
    <w:rsid w:val="00E10453"/>
    <w:rsid w:val="00E2504B"/>
    <w:rsid w:val="00F44196"/>
    <w:rsid w:val="00F45C3B"/>
    <w:rsid w:val="00F507EF"/>
    <w:rsid w:val="00F66987"/>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424295"/>
  <w15:docId w15:val="{F97EA159-FC1C-4968-98BF-991CE10D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rPr>
      <w:kern w:val="2"/>
      <w:sz w:val="21"/>
      <w:szCs w:val="22"/>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color="auto" w:sz="6" w:space="1"/>
      </w:pBdr>
      <w:tabs>
        <w:tab w:val="center" w:pos="4153"/>
        <w:tab w:val="right" w:pos="8306"/>
      </w:tabs>
      <w:snapToGrid w:val="0"/>
      <w:jc w:val="center"/>
    </w:pPr>
    <w:rPr>
      <w:sz w:val="18"/>
      <w:szCs w:val="18"/>
    </w:rPr>
  </w:style>
  <w:style w:type="table" w:styleId="a7">
    <w:name w:val="Table Grid"/>
    <w:basedOn w:val="a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8">
    <w:name w:val="List Paragraph"/>
    <w:basedOn w:val="a"/>
    <w:uiPriority w:val="34"/>
    <w:qFormat/>
    <w:pPr>
      <w:ind w:firstLine="420" w:firstLineChars="200"/>
    </w:pPr>
  </w:style>
  <w:style w:type="character" w:styleId="a6" w:customStyle="1">
    <w:name w:val="页眉 字符"/>
    <w:basedOn w:val="a0"/>
    <w:link w:val="a5"/>
    <w:uiPriority w:val="99"/>
    <w:qFormat/>
    <w:rPr>
      <w:sz w:val="18"/>
      <w:szCs w:val="18"/>
    </w:rPr>
  </w:style>
  <w:style w:type="character" w:styleId="a4" w:customStyle="1">
    <w:name w:val="页脚 字符"/>
    <w:basedOn w:val="a0"/>
    <w:link w:val="a3"/>
    <w:uiPriority w:val="99"/>
    <w:rPr>
      <w:sz w:val="18"/>
      <w:szCs w:val="18"/>
    </w:rPr>
  </w:style>
  <w:style w:type="paragraph" w:styleId="a9">
    <w:name w:val="Normal (Web)"/>
    <w:basedOn w:val="a"/>
    <w:uiPriority w:val="99"/>
    <w:semiHidden/>
    <w:unhideWhenUsed/>
    <w:rsid w:val="00F507EF"/>
    <w:pPr>
      <w:widowControl/>
      <w:spacing w:before="100" w:beforeAutospacing="1" w:after="100" w:afterAutospacing="1"/>
      <w:jc w:val="left"/>
    </w:pPr>
    <w:rPr>
      <w:rFonts w:ascii="宋体" w:hAnsi="宋体" w:eastAsia="宋体" w:cs="宋体"/>
      <w:kern w:val="0"/>
      <w:sz w:val="24"/>
      <w:szCs w:val="24"/>
    </w:rPr>
  </w:style>
  <w:style w:type="character" w:styleId="aa">
    <w:name w:val="Strong"/>
    <w:basedOn w:val="a0"/>
    <w:uiPriority w:val="22"/>
    <w:qFormat/>
    <w:rsid w:val="00501F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77236">
      <w:bodyDiv w:val="1"/>
      <w:marLeft w:val="0"/>
      <w:marRight w:val="0"/>
      <w:marTop w:val="0"/>
      <w:marBottom w:val="0"/>
      <w:divBdr>
        <w:top w:val="none" w:sz="0" w:space="0" w:color="auto"/>
        <w:left w:val="none" w:sz="0" w:space="0" w:color="auto"/>
        <w:bottom w:val="none" w:sz="0" w:space="0" w:color="auto"/>
        <w:right w:val="none" w:sz="0" w:space="0" w:color="auto"/>
      </w:divBdr>
      <w:divsChild>
        <w:div w:id="1496458408">
          <w:marLeft w:val="0"/>
          <w:marRight w:val="0"/>
          <w:marTop w:val="0"/>
          <w:marBottom w:val="0"/>
          <w:divBdr>
            <w:top w:val="none" w:sz="0" w:space="0" w:color="auto"/>
            <w:left w:val="none" w:sz="0" w:space="0" w:color="auto"/>
            <w:bottom w:val="none" w:sz="0" w:space="0" w:color="auto"/>
            <w:right w:val="none" w:sz="0" w:space="0" w:color="auto"/>
          </w:divBdr>
        </w:div>
      </w:divsChild>
    </w:div>
    <w:div w:id="478811631">
      <w:bodyDiv w:val="1"/>
      <w:marLeft w:val="0"/>
      <w:marRight w:val="0"/>
      <w:marTop w:val="0"/>
      <w:marBottom w:val="0"/>
      <w:divBdr>
        <w:top w:val="none" w:sz="0" w:space="0" w:color="auto"/>
        <w:left w:val="none" w:sz="0" w:space="0" w:color="auto"/>
        <w:bottom w:val="none" w:sz="0" w:space="0" w:color="auto"/>
        <w:right w:val="none" w:sz="0" w:space="0" w:color="auto"/>
      </w:divBdr>
    </w:div>
    <w:div w:id="724987112">
      <w:bodyDiv w:val="1"/>
      <w:marLeft w:val="0"/>
      <w:marRight w:val="0"/>
      <w:marTop w:val="0"/>
      <w:marBottom w:val="0"/>
      <w:divBdr>
        <w:top w:val="none" w:sz="0" w:space="0" w:color="auto"/>
        <w:left w:val="none" w:sz="0" w:space="0" w:color="auto"/>
        <w:bottom w:val="none" w:sz="0" w:space="0" w:color="auto"/>
        <w:right w:val="none" w:sz="0" w:space="0" w:color="auto"/>
      </w:divBdr>
    </w:div>
    <w:div w:id="772746830">
      <w:bodyDiv w:val="1"/>
      <w:marLeft w:val="0"/>
      <w:marRight w:val="0"/>
      <w:marTop w:val="0"/>
      <w:marBottom w:val="0"/>
      <w:divBdr>
        <w:top w:val="none" w:sz="0" w:space="0" w:color="auto"/>
        <w:left w:val="none" w:sz="0" w:space="0" w:color="auto"/>
        <w:bottom w:val="none" w:sz="0" w:space="0" w:color="auto"/>
        <w:right w:val="none" w:sz="0" w:space="0" w:color="auto"/>
      </w:divBdr>
    </w:div>
    <w:div w:id="830219294">
      <w:bodyDiv w:val="1"/>
      <w:marLeft w:val="0"/>
      <w:marRight w:val="0"/>
      <w:marTop w:val="0"/>
      <w:marBottom w:val="0"/>
      <w:divBdr>
        <w:top w:val="none" w:sz="0" w:space="0" w:color="auto"/>
        <w:left w:val="none" w:sz="0" w:space="0" w:color="auto"/>
        <w:bottom w:val="none" w:sz="0" w:space="0" w:color="auto"/>
        <w:right w:val="none" w:sz="0" w:space="0" w:color="auto"/>
      </w:divBdr>
    </w:div>
    <w:div w:id="1259406146">
      <w:bodyDiv w:val="1"/>
      <w:marLeft w:val="0"/>
      <w:marRight w:val="0"/>
      <w:marTop w:val="0"/>
      <w:marBottom w:val="0"/>
      <w:divBdr>
        <w:top w:val="none" w:sz="0" w:space="0" w:color="auto"/>
        <w:left w:val="none" w:sz="0" w:space="0" w:color="auto"/>
        <w:bottom w:val="none" w:sz="0" w:space="0" w:color="auto"/>
        <w:right w:val="none" w:sz="0" w:space="0" w:color="auto"/>
      </w:divBdr>
    </w:div>
    <w:div w:id="1637950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jpeg"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FBA66-6D20-42BF-A596-BAA51D9304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赵勇涛</dc:creator>
  <lastModifiedBy>Guest User</lastModifiedBy>
  <revision>15</revision>
  <dcterms:created xsi:type="dcterms:W3CDTF">2026-01-28T18:13:00.0000000Z</dcterms:created>
  <dcterms:modified xsi:type="dcterms:W3CDTF">2026-06-15T08:03:43.2800110Z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