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5A8F" w14:textId="771711B9" w:rsidR="008B1F31" w:rsidRPr="00C91725" w:rsidRDefault="00137D88" w:rsidP="00C91725">
      <w:pPr>
        <w:jc w:val="center"/>
        <w:rPr>
          <w:b/>
          <w:bCs/>
          <w:color w:val="000000" w:themeColor="text1"/>
          <w:sz w:val="32"/>
          <w:szCs w:val="32"/>
          <w:rFonts w:ascii="宋体" w:eastAsia="宋体" w:hAnsi="宋体"/>
        </w:rPr>
      </w:pPr>
      <w:r>
        <w:rPr>
          <w:b/>
          <w:bCs/>
          <w:color w:val="000000" w:themeColor="text1"/>
          <w:sz w:val="32"/>
          <w:szCs w:val="32"/>
          <w:rFonts w:ascii="宋体" w:hAnsi="宋体"/>
        </w:rPr>
        <w:t xml:space="preserve">IEMS Unable to Detect Connected Device Issue Handling SOP</w:t>
      </w:r>
    </w:p>
    <w:p w14:paraId="0782F60C" w14:textId="77777777" w:rsidR="008B1F31" w:rsidRPr="00C91725" w:rsidRDefault="008B1F31">
      <w:pPr>
        <w:jc w:val="center"/>
        <w:rPr>
          <w:rFonts w:ascii="宋体" w:eastAsia="宋体" w:hAnsi="宋体"/>
          <w:sz w:val="36"/>
          <w:szCs w:val="36"/>
        </w:rPr>
      </w:pPr>
    </w:p>
    <w:p w14:paraId="4625D285" w14:textId="64B687C9" w:rsidR="008B1F31" w:rsidRDefault="00EB02E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The IEMS cannot detect the connected device</w:t>
      </w:r>
    </w:p>
    <w:p w14:paraId="340A1FF1" w14:textId="0E2C08A5" w:rsidR="008B1F31" w:rsidRDefault="00EB02E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None yet</w:t>
      </w:r>
    </w:p>
    <w:p w14:paraId="03784269" w14:textId="2FC664D4" w:rsidR="008B1F31" w:rsidRDefault="00EB02E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Devices connected to IEMS are not displayed on IEMS WEB server or are displayed offline</w:t>
      </w:r>
    </w:p>
    <w:p w14:paraId="3798722A" w14:textId="77777777" w:rsidR="008B1F31" w:rsidRPr="009D5DF6" w:rsidRDefault="00EB02E0">
      <w:pPr>
        <w:pStyle w:val="a8"/>
        <w:numPr>
          <w:ilvl w:val="0"/>
          <w:numId w:val="1"/>
        </w:numPr>
        <w:spacing w:line="360" w:lineRule="auto"/>
        <w:ind w:firstLineChars="0"/>
        <w:rPr>
          <w:szCs w:val="21"/>
          <w:rFonts w:ascii="宋体" w:eastAsia="宋体" w:hAnsi="宋体"/>
        </w:rPr>
      </w:pPr>
      <w:r>
        <w:rPr>
          <w:b/>
          <w:bCs/>
          <w:szCs w:val="21"/>
          <w:rFonts w:ascii="宋体" w:hAnsi="宋体"/>
        </w:rPr>
        <w:t xml:space="preserve">Cause of failure:</w:t>
      </w:r>
    </w:p>
    <w:p w14:paraId="50AD16E7" w14:textId="1C474726" w:rsidR="009D5DF6" w:rsidRPr="00137D88" w:rsidRDefault="009D5DF6" w:rsidP="00697919">
      <w:pPr>
        <w:pStyle w:val="a8"/>
        <w:numPr>
          <w:ilvl w:val="0"/>
          <w:numId w:val="7"/>
        </w:numPr>
        <w:spacing w:line="360" w:lineRule="auto"/>
        <w:ind w:firstLineChars="0"/>
        <w:rPr>
          <w:szCs w:val="21"/>
          <w:rFonts w:ascii="宋体" w:eastAsia="宋体" w:hAnsi="宋体"/>
        </w:rPr>
      </w:pPr>
      <w:r>
        <w:rPr>
          <w:szCs w:val="21"/>
          <w:rFonts w:ascii="宋体" w:hAnsi="宋体"/>
        </w:rPr>
        <w:t xml:space="preserve">No device added to the platform</w:t>
      </w:r>
    </w:p>
    <w:p w14:paraId="7722C179" w14:textId="49FE5EF2" w:rsidR="00137D88" w:rsidRPr="009D5DF6" w:rsidRDefault="00137D88" w:rsidP="00697919">
      <w:pPr>
        <w:pStyle w:val="a8"/>
        <w:numPr>
          <w:ilvl w:val="0"/>
          <w:numId w:val="7"/>
        </w:numPr>
        <w:spacing w:line="360" w:lineRule="auto"/>
        <w:ind w:firstLineChars="0"/>
        <w:rPr>
          <w:szCs w:val="21"/>
          <w:rFonts w:ascii="宋体" w:eastAsia="宋体" w:hAnsi="宋体"/>
        </w:rPr>
      </w:pPr>
      <w:r>
        <w:rPr>
          <w:szCs w:val="21"/>
          <w:rFonts w:ascii="宋体" w:hAnsi="宋体"/>
        </w:rPr>
        <w:t xml:space="preserve">Communication cable is incorrectly wired and not properly connected to IEMS terminal</w:t>
      </w:r>
    </w:p>
    <w:p w14:paraId="241F1C7D" w14:textId="32E9AF7F" w:rsidR="00137D88" w:rsidRDefault="009D5DF6" w:rsidP="00697919">
      <w:pPr>
        <w:pStyle w:val="a8"/>
        <w:numPr>
          <w:ilvl w:val="0"/>
          <w:numId w:val="7"/>
        </w:numPr>
        <w:spacing w:line="360" w:lineRule="auto"/>
        <w:ind w:firstLineChars="0"/>
        <w:rPr>
          <w:szCs w:val="21"/>
          <w:rFonts w:ascii="宋体" w:eastAsia="宋体" w:hAnsi="宋体"/>
        </w:rPr>
      </w:pPr>
      <w:r>
        <w:rPr>
          <w:szCs w:val="21"/>
          <w:rFonts w:ascii="宋体" w:hAnsi="宋体"/>
        </w:rPr>
        <w:t xml:space="preserve">The RS485 communication parameters on the Web server do not match the actual configuration (e.g., baud rate, device address)</w:t>
      </w:r>
    </w:p>
    <w:p w14:paraId="6E607BB0" w14:textId="23361230" w:rsidR="008B1F31" w:rsidRDefault="00EB02E0">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HXMS-100</w:t>
      </w:r>
    </w:p>
    <w:p w14:paraId="06760541" w14:textId="77777777" w:rsidR="008B1F31" w:rsidRDefault="00EB02E0">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ayout w:type="fixed"/>
        <w:tblLook w:val="04A0" w:firstRow="1" w:lastRow="0" w:firstColumn="1" w:lastColumn="0" w:noHBand="0" w:noVBand="1"/>
      </w:tblPr>
      <w:tblGrid>
        <w:gridCol w:w="918"/>
        <w:gridCol w:w="3477"/>
        <w:gridCol w:w="4678"/>
      </w:tblGrid>
      <w:tr w:rsidR="00525A41" w14:paraId="55B12A53" w14:textId="77777777" w:rsidTr="00C91725">
        <w:tc>
          <w:tcPr>
            <w:tcW w:w="918" w:type="dxa"/>
          </w:tcPr>
          <w:p w14:paraId="78B43AE5" w14:textId="77777777" w:rsidR="008B1F31" w:rsidRDefault="00EB02E0">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3477" w:type="dxa"/>
          </w:tcPr>
          <w:p w14:paraId="35444A72" w14:textId="77777777" w:rsidR="008B1F31" w:rsidRDefault="00EB02E0">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4678" w:type="dxa"/>
          </w:tcPr>
          <w:p w14:paraId="17E8B695" w14:textId="77777777" w:rsidR="008B1F31" w:rsidRDefault="00EB02E0">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525A41" w14:paraId="068A5F7E" w14:textId="77777777" w:rsidTr="00C91725">
        <w:tc>
          <w:tcPr>
            <w:tcW w:w="918" w:type="dxa"/>
          </w:tcPr>
          <w:p w14:paraId="08B194D6" w14:textId="64CA930F" w:rsidR="008B1F31" w:rsidRPr="009D5DF6" w:rsidRDefault="00137D88">
            <w:pPr>
              <w:pStyle w:val="a8"/>
              <w:spacing w:line="360" w:lineRule="auto"/>
              <w:ind w:firstLineChars="0" w:firstLine="0"/>
              <w:rPr>
                <w:szCs w:val="21"/>
                <w:rFonts w:ascii="宋体" w:eastAsia="宋体" w:hAnsi="宋体"/>
              </w:rPr>
            </w:pPr>
            <w:r>
              <w:rPr>
                <w:szCs w:val="21"/>
                <w:rFonts w:ascii="宋体" w:hAnsi="宋体"/>
              </w:rPr>
              <w:t xml:space="preserve">Step1</w:t>
            </w:r>
          </w:p>
        </w:tc>
        <w:tc>
          <w:tcPr>
            <w:tcW w:w="3477" w:type="dxa"/>
          </w:tcPr>
          <w:p w14:paraId="35F0EBCA" w14:textId="30CC5F9E" w:rsidR="00697919" w:rsidRDefault="009D5DF6" w:rsidP="00C91725">
            <w:pPr>
              <w:spacing w:line="360" w:lineRule="auto"/>
              <w:ind w:firstLineChars="200" w:firstLine="420"/>
              <w:rPr>
                <w:szCs w:val="21"/>
                <w:rFonts w:ascii="宋体" w:eastAsia="宋体" w:hAnsi="宋体"/>
              </w:rPr>
            </w:pPr>
            <w:r>
              <w:rPr>
                <w:szCs w:val="21"/>
                <w:rFonts w:ascii="宋体" w:hAnsi="宋体"/>
              </w:rPr>
              <w:t xml:space="preserve">Connect to IEMS WEB Server Check that the System Management-Device Config interface adds undetected devices;</w:t>
            </w:r>
          </w:p>
          <w:p w14:paraId="6B68F4BE" w14:textId="384D5EE2" w:rsidR="00697919" w:rsidRDefault="009D5DF6" w:rsidP="00C91725">
            <w:pPr>
              <w:spacing w:line="360" w:lineRule="auto"/>
              <w:ind w:firstLineChars="200" w:firstLine="420"/>
              <w:rPr>
                <w:szCs w:val="21"/>
                <w:rFonts w:ascii="宋体" w:eastAsia="宋体" w:hAnsi="宋体"/>
              </w:rPr>
            </w:pPr>
            <w:r>
              <w:rPr>
                <w:szCs w:val="21"/>
                <w:rFonts w:ascii="宋体" w:hAnsi="宋体"/>
              </w:rPr>
              <w:t xml:space="preserve">If not added, refer to Step2;</w:t>
            </w:r>
          </w:p>
          <w:p w14:paraId="1FA791B0" w14:textId="0B3DD002" w:rsidR="008B1F31" w:rsidRPr="009D5DF6" w:rsidRDefault="009D5DF6" w:rsidP="00C91725">
            <w:pPr>
              <w:spacing w:line="360" w:lineRule="auto"/>
              <w:ind w:firstLineChars="200" w:firstLine="420"/>
              <w:rPr>
                <w:szCs w:val="21"/>
                <w:rFonts w:ascii="宋体" w:eastAsia="宋体" w:hAnsi="宋体"/>
              </w:rPr>
            </w:pPr>
            <w:r>
              <w:rPr>
                <w:szCs w:val="21"/>
                <w:rFonts w:ascii="宋体" w:hAnsi="宋体"/>
              </w:rPr>
              <w:t xml:space="preserve">As already added, refer to Step3;</w:t>
            </w:r>
          </w:p>
        </w:tc>
        <w:tc>
          <w:tcPr>
            <w:tcW w:w="4678" w:type="dxa"/>
          </w:tcPr>
          <w:p w14:paraId="7A8CCC66" w14:textId="583E22B5" w:rsidR="008B1F31" w:rsidRDefault="00824069">
            <w:pPr>
              <w:pStyle w:val="a8"/>
              <w:spacing w:line="360" w:lineRule="auto"/>
              <w:ind w:firstLineChars="0" w:firstLine="0"/>
              <w:rPr>
                <w:szCs w:val="21"/>
                <w:rFonts w:ascii="宋体" w:eastAsia="宋体" w:hAnsi="宋体"/>
              </w:rPr>
            </w:pPr>
            <w:r>
              <w:drawing>
                <wp:inline distT="0" distB="0" distL="0" distR="0" wp14:anchorId="62C64E1F" wp14:editId="6CAFE954">
                  <wp:extent cx="2833370" cy="1372235"/>
                  <wp:effectExtent l="0" t="0" r="5080" b="0"/>
                  <wp:docPr id="505535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35605" name=""/>
                          <pic:cNvPicPr/>
                        </pic:nvPicPr>
                        <pic:blipFill>
                          <a:blip r:embed="rId7"/>
                          <a:stretch>
                            <a:fillRect/>
                          </a:stretch>
                        </pic:blipFill>
                        <pic:spPr>
                          <a:xfrm>
                            <a:off x="0" y="0"/>
                            <a:ext cx="2833370" cy="1372235"/>
                          </a:xfrm>
                          <a:prstGeom prst="rect">
                            <a:avLst/>
                          </a:prstGeom>
                        </pic:spPr>
                      </pic:pic>
                    </a:graphicData>
                  </a:graphic>
                </wp:inline>
              </w:drawing>
            </w:r>
          </w:p>
        </w:tc>
      </w:tr>
      <w:tr w:rsidR="00525A41" w14:paraId="69C5C78B" w14:textId="77777777" w:rsidTr="00C91725">
        <w:tc>
          <w:tcPr>
            <w:tcW w:w="918" w:type="dxa"/>
          </w:tcPr>
          <w:p w14:paraId="3048F845" w14:textId="3EB17320" w:rsidR="009D5DF6" w:rsidRPr="009D5DF6" w:rsidRDefault="009D5DF6">
            <w:pPr>
              <w:pStyle w:val="a8"/>
              <w:spacing w:line="360" w:lineRule="auto"/>
              <w:ind w:firstLineChars="0" w:firstLine="0"/>
              <w:rPr>
                <w:szCs w:val="21"/>
                <w:rFonts w:ascii="宋体" w:eastAsia="宋体" w:hAnsi="宋体"/>
              </w:rPr>
            </w:pPr>
            <w:r>
              <w:rPr>
                <w:szCs w:val="21"/>
                <w:rFonts w:ascii="宋体" w:hAnsi="宋体"/>
              </w:rPr>
              <w:t xml:space="preserve">Step2</w:t>
            </w:r>
          </w:p>
        </w:tc>
        <w:tc>
          <w:tcPr>
            <w:tcW w:w="3477" w:type="dxa"/>
          </w:tcPr>
          <w:p w14:paraId="036F3598" w14:textId="77777777" w:rsidR="00697919" w:rsidRDefault="009D5DF6" w:rsidP="00697919">
            <w:pPr>
              <w:pStyle w:val="a8"/>
              <w:spacing w:line="360" w:lineRule="auto"/>
              <w:rPr>
                <w:szCs w:val="21"/>
                <w:rFonts w:ascii="宋体" w:eastAsia="宋体" w:hAnsi="宋体"/>
              </w:rPr>
            </w:pPr>
            <w:r>
              <w:rPr>
                <w:szCs w:val="21"/>
                <w:rFonts w:ascii="宋体" w:hAnsi="宋体"/>
              </w:rPr>
              <w:t xml:space="preserve">Add a Device in the System Management-Device Config interface and check whether the Device is displayed normally;</w:t>
            </w:r>
          </w:p>
          <w:p w14:paraId="11E6355B" w14:textId="1DA75AA6" w:rsidR="00697919" w:rsidRDefault="00525A41" w:rsidP="00697919">
            <w:pPr>
              <w:pStyle w:val="a8"/>
              <w:spacing w:line="360" w:lineRule="auto"/>
              <w:rPr>
                <w:szCs w:val="21"/>
                <w:rFonts w:ascii="宋体" w:eastAsia="宋体" w:hAnsi="宋体"/>
              </w:rPr>
            </w:pPr>
            <w:r>
              <w:rPr>
                <w:szCs w:val="21"/>
                <w:rFonts w:ascii="宋体" w:hAnsi="宋体"/>
              </w:rPr>
              <w:t xml:space="preserve">If it is not displayed normally, refer to Step3;</w:t>
            </w:r>
          </w:p>
          <w:p w14:paraId="7A69314D" w14:textId="6E118981" w:rsidR="009D5DF6" w:rsidRPr="009D5DF6" w:rsidRDefault="009D5DF6" w:rsidP="00697919">
            <w:pPr>
              <w:pStyle w:val="a8"/>
              <w:spacing w:line="360" w:lineRule="auto"/>
              <w:rPr>
                <w:szCs w:val="21"/>
                <w:rFonts w:ascii="宋体" w:eastAsia="宋体" w:hAnsi="宋体"/>
              </w:rPr>
            </w:pPr>
            <w:r>
              <w:rPr>
                <w:szCs w:val="21"/>
                <w:rFonts w:ascii="宋体" w:hAnsi="宋体"/>
              </w:rPr>
              <w:t xml:space="preserve">If it is displayed normally, refer to Step9;</w:t>
            </w:r>
          </w:p>
        </w:tc>
        <w:tc>
          <w:tcPr>
            <w:tcW w:w="4678" w:type="dxa"/>
          </w:tcPr>
          <w:p w14:paraId="309546B1" w14:textId="49B3274E" w:rsidR="009D5DF6" w:rsidRDefault="00824069">
            <w:pPr>
              <w:pStyle w:val="a8"/>
              <w:spacing w:line="360" w:lineRule="auto"/>
              <w:ind w:firstLineChars="0" w:firstLine="0"/>
              <w:rPr>
                <w:szCs w:val="21"/>
                <w:rFonts w:ascii="宋体" w:eastAsia="宋体" w:hAnsi="宋体"/>
              </w:rPr>
            </w:pPr>
            <w:r>
              <w:drawing>
                <wp:inline distT="0" distB="0" distL="0" distR="0" wp14:anchorId="78F7BDB7" wp14:editId="53361947">
                  <wp:extent cx="2833370" cy="1372235"/>
                  <wp:effectExtent l="0" t="0" r="5080" b="0"/>
                  <wp:docPr id="4452152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15227" name=""/>
                          <pic:cNvPicPr/>
                        </pic:nvPicPr>
                        <pic:blipFill>
                          <a:blip r:embed="rId8"/>
                          <a:stretch>
                            <a:fillRect/>
                          </a:stretch>
                        </pic:blipFill>
                        <pic:spPr>
                          <a:xfrm>
                            <a:off x="0" y="0"/>
                            <a:ext cx="2833370" cy="1372235"/>
                          </a:xfrm>
                          <a:prstGeom prst="rect">
                            <a:avLst/>
                          </a:prstGeom>
                        </pic:spPr>
                      </pic:pic>
                    </a:graphicData>
                  </a:graphic>
                </wp:inline>
              </w:drawing>
            </w:r>
          </w:p>
        </w:tc>
      </w:tr>
      <w:tr w:rsidR="00525A41" w14:paraId="6E24BF9E" w14:textId="77777777" w:rsidTr="00C91725">
        <w:tc>
          <w:tcPr>
            <w:tcW w:w="918" w:type="dxa"/>
          </w:tcPr>
          <w:p w14:paraId="48D76A53" w14:textId="5781283C" w:rsidR="009D5DF6" w:rsidRPr="009D5DF6" w:rsidRDefault="009D5DF6">
            <w:pPr>
              <w:pStyle w:val="a8"/>
              <w:spacing w:line="360" w:lineRule="auto"/>
              <w:ind w:firstLineChars="0" w:firstLine="0"/>
              <w:rPr>
                <w:szCs w:val="21"/>
                <w:rFonts w:ascii="宋体" w:eastAsia="宋体" w:hAnsi="宋体"/>
              </w:rPr>
            </w:pPr>
            <w:r>
              <w:rPr>
                <w:szCs w:val="21"/>
                <w:rFonts w:ascii="宋体" w:hAnsi="宋体"/>
              </w:rPr>
              <w:t xml:space="preserve">Step3</w:t>
            </w:r>
          </w:p>
        </w:tc>
        <w:tc>
          <w:tcPr>
            <w:tcW w:w="3477" w:type="dxa"/>
          </w:tcPr>
          <w:p w14:paraId="0CD909AB" w14:textId="77777777" w:rsidR="00697919" w:rsidRDefault="007D0CF7" w:rsidP="00C91725">
            <w:pPr>
              <w:pStyle w:val="a8"/>
              <w:spacing w:line="360" w:lineRule="auto"/>
              <w:rPr>
                <w:szCs w:val="21"/>
                <w:rFonts w:ascii="宋体" w:eastAsia="宋体" w:hAnsi="宋体"/>
              </w:rPr>
            </w:pPr>
            <w:r>
              <w:rPr>
                <w:szCs w:val="21"/>
                <w:rFonts w:ascii="宋体" w:hAnsi="宋体"/>
              </w:rPr>
              <w:t xml:space="preserve">Check whether the communication line connection between the equipment and the IEMS is normal;</w:t>
            </w:r>
          </w:p>
          <w:p w14:paraId="33C1FC7C" w14:textId="77777777" w:rsidR="00697919" w:rsidRDefault="00525A41" w:rsidP="00C91725">
            <w:pPr>
              <w:pStyle w:val="a8"/>
              <w:spacing w:line="360" w:lineRule="auto"/>
              <w:rPr>
                <w:szCs w:val="21"/>
                <w:rFonts w:ascii="宋体" w:eastAsia="宋体" w:hAnsi="宋体"/>
              </w:rPr>
            </w:pPr>
            <w:r>
              <w:rPr>
                <w:szCs w:val="21"/>
                <w:rFonts w:ascii="宋体" w:hAnsi="宋体"/>
              </w:rPr>
              <w:t xml:space="preserve">If the communication line is not connected normally, refer to Step4;</w:t>
            </w:r>
          </w:p>
          <w:p w14:paraId="0B16CFE4" w14:textId="37F79398" w:rsidR="009D5DF6" w:rsidRPr="009D5DF6" w:rsidRDefault="007D0CF7" w:rsidP="00C91725">
            <w:pPr>
              <w:pStyle w:val="a8"/>
              <w:spacing w:line="360" w:lineRule="auto"/>
              <w:rPr>
                <w:szCs w:val="21"/>
                <w:rFonts w:ascii="宋体" w:eastAsia="宋体" w:hAnsi="宋体"/>
              </w:rPr>
            </w:pPr>
            <w:r>
              <w:rPr>
                <w:szCs w:val="21"/>
                <w:rFonts w:ascii="宋体" w:hAnsi="宋体"/>
              </w:rPr>
              <w:t xml:space="preserve">If the communication line is connected normally, refer to Step5;</w:t>
            </w:r>
          </w:p>
        </w:tc>
        <w:tc>
          <w:tcPr>
            <w:tcW w:w="4678" w:type="dxa"/>
          </w:tcPr>
          <w:p w14:paraId="05321A39" w14:textId="77777777" w:rsidR="009D5DF6" w:rsidRDefault="009D5DF6">
            <w:pPr>
              <w:pStyle w:val="a8"/>
              <w:spacing w:line="360" w:lineRule="auto"/>
              <w:ind w:firstLineChars="0" w:firstLine="0"/>
              <w:rPr>
                <w:rFonts w:ascii="宋体" w:eastAsia="宋体" w:hAnsi="宋体"/>
                <w:szCs w:val="21"/>
              </w:rPr>
            </w:pPr>
          </w:p>
        </w:tc>
      </w:tr>
      <w:tr w:rsidR="00525A41" w14:paraId="6B7D1F90" w14:textId="77777777" w:rsidTr="00C91725">
        <w:tc>
          <w:tcPr>
            <w:tcW w:w="918" w:type="dxa"/>
          </w:tcPr>
          <w:p w14:paraId="56383AE0" w14:textId="023B43B1" w:rsidR="007D0CF7" w:rsidRPr="009D5DF6" w:rsidRDefault="007D0CF7">
            <w:pPr>
              <w:pStyle w:val="a8"/>
              <w:spacing w:line="360" w:lineRule="auto"/>
              <w:ind w:firstLineChars="0" w:firstLine="0"/>
              <w:rPr>
                <w:szCs w:val="21"/>
                <w:rFonts w:ascii="宋体" w:eastAsia="宋体" w:hAnsi="宋体"/>
              </w:rPr>
            </w:pPr>
            <w:r>
              <w:rPr>
                <w:szCs w:val="21"/>
                <w:rFonts w:ascii="宋体" w:hAnsi="宋体"/>
              </w:rPr>
              <w:t xml:space="preserve">Step4</w:t>
            </w:r>
          </w:p>
        </w:tc>
        <w:tc>
          <w:tcPr>
            <w:tcW w:w="3477" w:type="dxa"/>
          </w:tcPr>
          <w:p w14:paraId="240E19EA" w14:textId="77777777" w:rsidR="00697919" w:rsidRDefault="007D0CF7" w:rsidP="00C91725">
            <w:pPr>
              <w:pStyle w:val="a8"/>
              <w:spacing w:line="360" w:lineRule="auto"/>
              <w:rPr>
                <w:szCs w:val="21"/>
                <w:rFonts w:ascii="宋体" w:eastAsia="宋体" w:hAnsi="宋体"/>
              </w:rPr>
            </w:pPr>
            <w:r>
              <w:rPr>
                <w:szCs w:val="21"/>
                <w:rFonts w:ascii="宋体" w:hAnsi="宋体"/>
              </w:rPr>
              <w:t xml:space="preserve">After reconnecting the communication line, check whether the equipment is displayed normally;</w:t>
            </w:r>
          </w:p>
          <w:p w14:paraId="73686113" w14:textId="77777777" w:rsidR="00697919" w:rsidRDefault="00525A41" w:rsidP="00C91725">
            <w:pPr>
              <w:pStyle w:val="a8"/>
              <w:spacing w:line="360" w:lineRule="auto"/>
              <w:rPr>
                <w:szCs w:val="21"/>
                <w:rFonts w:ascii="宋体" w:eastAsia="宋体" w:hAnsi="宋体"/>
              </w:rPr>
            </w:pPr>
            <w:r>
              <w:rPr>
                <w:szCs w:val="21"/>
                <w:rFonts w:ascii="宋体" w:hAnsi="宋体"/>
              </w:rPr>
              <w:t xml:space="preserve">If it is not displayed normally, refer to Step5;</w:t>
            </w:r>
          </w:p>
          <w:p w14:paraId="46378DFF" w14:textId="54CAE4DE" w:rsidR="007D0CF7" w:rsidRDefault="007D0CF7" w:rsidP="00C91725">
            <w:pPr>
              <w:pStyle w:val="a8"/>
              <w:spacing w:line="360" w:lineRule="auto"/>
              <w:rPr>
                <w:szCs w:val="21"/>
                <w:rFonts w:ascii="宋体" w:eastAsia="宋体" w:hAnsi="宋体"/>
              </w:rPr>
            </w:pPr>
            <w:r>
              <w:rPr>
                <w:szCs w:val="21"/>
                <w:rFonts w:ascii="宋体" w:hAnsi="宋体"/>
              </w:rPr>
              <w:t xml:space="preserve">If it is displayed normally, refer to Step9;</w:t>
            </w:r>
          </w:p>
        </w:tc>
        <w:tc>
          <w:tcPr>
            <w:tcW w:w="4678" w:type="dxa"/>
          </w:tcPr>
          <w:p w14:paraId="5C4F5BAF" w14:textId="77777777" w:rsidR="007D0CF7" w:rsidRDefault="007D0CF7">
            <w:pPr>
              <w:pStyle w:val="a8"/>
              <w:spacing w:line="360" w:lineRule="auto"/>
              <w:ind w:firstLineChars="0" w:firstLine="0"/>
              <w:rPr>
                <w:rFonts w:ascii="宋体" w:eastAsia="宋体" w:hAnsi="宋体"/>
                <w:szCs w:val="21"/>
              </w:rPr>
            </w:pPr>
          </w:p>
        </w:tc>
      </w:tr>
      <w:tr w:rsidR="00525A41" w14:paraId="03155AC9" w14:textId="77777777" w:rsidTr="00C91725">
        <w:tc>
          <w:tcPr>
            <w:tcW w:w="918" w:type="dxa"/>
          </w:tcPr>
          <w:p w14:paraId="6933BA0C" w14:textId="0C1B154B" w:rsidR="008B1F31" w:rsidRDefault="00137D88">
            <w:pPr>
              <w:pStyle w:val="a8"/>
              <w:spacing w:line="360" w:lineRule="auto"/>
              <w:ind w:firstLineChars="0" w:firstLine="0"/>
              <w:rPr>
                <w:szCs w:val="21"/>
                <w:rFonts w:ascii="宋体" w:eastAsia="宋体" w:hAnsi="宋体"/>
              </w:rPr>
            </w:pPr>
            <w:r>
              <w:rPr>
                <w:szCs w:val="21"/>
                <w:rFonts w:ascii="宋体" w:hAnsi="宋体"/>
              </w:rPr>
              <w:t xml:space="preserve">Step5</w:t>
            </w:r>
          </w:p>
        </w:tc>
        <w:tc>
          <w:tcPr>
            <w:tcW w:w="3477" w:type="dxa"/>
          </w:tcPr>
          <w:p w14:paraId="1CB1461C" w14:textId="29D9368E" w:rsidR="00697919" w:rsidRDefault="007D0CF7" w:rsidP="00C91725">
            <w:pPr>
              <w:pStyle w:val="a8"/>
              <w:spacing w:line="360" w:lineRule="auto"/>
              <w:rPr>
                <w:szCs w:val="21"/>
                <w:rFonts w:ascii="宋体" w:eastAsia="宋体" w:hAnsi="宋体"/>
              </w:rPr>
            </w:pPr>
            <w:r>
              <w:rPr>
                <w:szCs w:val="21"/>
                <w:rFonts w:ascii="宋体" w:hAnsi="宋体"/>
              </w:rPr>
              <w:t xml:space="preserve">Check whether the device communication parameters (baud rate, device address) are consistent with those set by WEB Server;</w:t>
            </w:r>
          </w:p>
          <w:p w14:paraId="7D9A8B6D" w14:textId="77777777" w:rsidR="00697919" w:rsidRDefault="007D0CF7" w:rsidP="00C91725">
            <w:pPr>
              <w:pStyle w:val="a8"/>
              <w:spacing w:line="360" w:lineRule="auto"/>
              <w:rPr>
                <w:szCs w:val="21"/>
                <w:rFonts w:ascii="宋体" w:eastAsia="宋体" w:hAnsi="宋体"/>
              </w:rPr>
            </w:pPr>
            <w:r>
              <w:rPr>
                <w:szCs w:val="21"/>
                <w:rFonts w:ascii="宋体" w:hAnsi="宋体"/>
              </w:rPr>
              <w:t xml:space="preserve">If it is inconsistent, refer to Step6;</w:t>
            </w:r>
          </w:p>
          <w:p w14:paraId="00755C9E" w14:textId="286559A7" w:rsidR="008B1F31" w:rsidRDefault="007D0CF7" w:rsidP="00C91725">
            <w:pPr>
              <w:pStyle w:val="a8"/>
              <w:spacing w:line="360" w:lineRule="auto"/>
              <w:rPr>
                <w:szCs w:val="21"/>
                <w:rFonts w:ascii="宋体" w:eastAsia="宋体" w:hAnsi="宋体"/>
              </w:rPr>
            </w:pPr>
            <w:r>
              <w:rPr>
                <w:szCs w:val="21"/>
                <w:rFonts w:ascii="宋体" w:hAnsi="宋体"/>
              </w:rPr>
              <w:t xml:space="preserve">If consistent, refer to Step7;</w:t>
            </w:r>
          </w:p>
        </w:tc>
        <w:tc>
          <w:tcPr>
            <w:tcW w:w="4678" w:type="dxa"/>
          </w:tcPr>
          <w:p w14:paraId="4E10C0E4" w14:textId="71FF2D15" w:rsidR="008B1F31" w:rsidRDefault="00824069">
            <w:pPr>
              <w:pStyle w:val="a8"/>
              <w:spacing w:line="360" w:lineRule="auto"/>
              <w:ind w:firstLineChars="0" w:firstLine="0"/>
              <w:rPr>
                <w:szCs w:val="21"/>
                <w:rFonts w:ascii="宋体" w:eastAsia="宋体" w:hAnsi="宋体"/>
              </w:rPr>
            </w:pPr>
            <w:r>
              <w:drawing>
                <wp:inline distT="0" distB="0" distL="0" distR="0" wp14:anchorId="65716222" wp14:editId="49CE9495">
                  <wp:extent cx="2833370" cy="1372235"/>
                  <wp:effectExtent l="0" t="0" r="5080" b="0"/>
                  <wp:docPr id="1488925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25233" name=""/>
                          <pic:cNvPicPr/>
                        </pic:nvPicPr>
                        <pic:blipFill>
                          <a:blip r:embed="rId9"/>
                          <a:stretch>
                            <a:fillRect/>
                          </a:stretch>
                        </pic:blipFill>
                        <pic:spPr>
                          <a:xfrm>
                            <a:off x="0" y="0"/>
                            <a:ext cx="2833370" cy="1372235"/>
                          </a:xfrm>
                          <a:prstGeom prst="rect">
                            <a:avLst/>
                          </a:prstGeom>
                        </pic:spPr>
                      </pic:pic>
                    </a:graphicData>
                  </a:graphic>
                </wp:inline>
              </w:drawing>
            </w:r>
          </w:p>
          <w:p w14:paraId="316ECF59" w14:textId="64082A0D" w:rsidR="00525A41" w:rsidRDefault="00824069">
            <w:pPr>
              <w:pStyle w:val="a8"/>
              <w:spacing w:line="360" w:lineRule="auto"/>
              <w:ind w:firstLineChars="0" w:firstLine="0"/>
              <w:rPr>
                <w:szCs w:val="21"/>
                <w:rFonts w:ascii="宋体" w:eastAsia="宋体" w:hAnsi="宋体"/>
              </w:rPr>
            </w:pPr>
            <w:r>
              <w:drawing>
                <wp:inline distT="0" distB="0" distL="0" distR="0" wp14:anchorId="28422052" wp14:editId="0BDEBD56">
                  <wp:extent cx="2833370" cy="1372235"/>
                  <wp:effectExtent l="0" t="0" r="5080" b="0"/>
                  <wp:docPr id="11301324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32440" name=""/>
                          <pic:cNvPicPr/>
                        </pic:nvPicPr>
                        <pic:blipFill>
                          <a:blip r:embed="rId10"/>
                          <a:stretch>
                            <a:fillRect/>
                          </a:stretch>
                        </pic:blipFill>
                        <pic:spPr>
                          <a:xfrm>
                            <a:off x="0" y="0"/>
                            <a:ext cx="2833370" cy="1372235"/>
                          </a:xfrm>
                          <a:prstGeom prst="rect">
                            <a:avLst/>
                          </a:prstGeom>
                        </pic:spPr>
                      </pic:pic>
                    </a:graphicData>
                  </a:graphic>
                </wp:inline>
              </w:drawing>
            </w:r>
          </w:p>
        </w:tc>
      </w:tr>
      <w:tr w:rsidR="00525A41" w14:paraId="3285DFC8" w14:textId="77777777" w:rsidTr="00C91725">
        <w:tc>
          <w:tcPr>
            <w:tcW w:w="918" w:type="dxa"/>
          </w:tcPr>
          <w:p w14:paraId="65487AA4" w14:textId="680AA3FB" w:rsidR="008B1F31" w:rsidRDefault="007D0CF7">
            <w:pPr>
              <w:pStyle w:val="a8"/>
              <w:spacing w:line="360" w:lineRule="auto"/>
              <w:ind w:firstLineChars="0" w:firstLine="0"/>
              <w:rPr>
                <w:szCs w:val="21"/>
                <w:rFonts w:ascii="宋体" w:eastAsia="宋体" w:hAnsi="宋体"/>
              </w:rPr>
            </w:pPr>
            <w:r>
              <w:rPr>
                <w:szCs w:val="21"/>
                <w:rFonts w:ascii="宋体" w:hAnsi="宋体"/>
              </w:rPr>
              <w:t xml:space="preserve">Step6</w:t>
            </w:r>
          </w:p>
        </w:tc>
        <w:tc>
          <w:tcPr>
            <w:tcW w:w="3477" w:type="dxa"/>
          </w:tcPr>
          <w:p w14:paraId="55BB64E8" w14:textId="1F44511C" w:rsidR="00697919" w:rsidRDefault="007D0CF7" w:rsidP="00C91725">
            <w:pPr>
              <w:pStyle w:val="a8"/>
              <w:spacing w:line="360" w:lineRule="auto"/>
              <w:rPr>
                <w:szCs w:val="21"/>
                <w:rFonts w:ascii="宋体" w:eastAsia="宋体" w:hAnsi="宋体"/>
              </w:rPr>
            </w:pPr>
            <w:r>
              <w:rPr>
                <w:szCs w:val="21"/>
                <w:rFonts w:ascii="宋体" w:hAnsi="宋体"/>
              </w:rPr>
              <w:t xml:space="preserve">Modify the communication parameters of the device or WEB Server to keep them consistent, and check whether the device is displayed normally;</w:t>
            </w:r>
          </w:p>
          <w:p w14:paraId="55791662" w14:textId="77777777" w:rsidR="00697919" w:rsidRDefault="00525A41" w:rsidP="00C91725">
            <w:pPr>
              <w:pStyle w:val="a8"/>
              <w:spacing w:line="360" w:lineRule="auto"/>
              <w:rPr>
                <w:szCs w:val="21"/>
                <w:rFonts w:ascii="宋体" w:eastAsia="宋体" w:hAnsi="宋体"/>
              </w:rPr>
            </w:pPr>
            <w:r>
              <w:rPr>
                <w:szCs w:val="21"/>
                <w:rFonts w:ascii="宋体" w:hAnsi="宋体"/>
              </w:rPr>
              <w:t xml:space="preserve">If it is not displayed normally, refer to Step7;</w:t>
            </w:r>
          </w:p>
          <w:p w14:paraId="2895CED2" w14:textId="797C40EA" w:rsidR="008B1F31" w:rsidRDefault="007D0CF7" w:rsidP="00C91725">
            <w:pPr>
              <w:pStyle w:val="a8"/>
              <w:spacing w:line="360" w:lineRule="auto"/>
              <w:rPr>
                <w:szCs w:val="21"/>
                <w:rFonts w:ascii="宋体" w:eastAsia="宋体" w:hAnsi="宋体"/>
              </w:rPr>
            </w:pPr>
            <w:r>
              <w:rPr>
                <w:szCs w:val="21"/>
                <w:rFonts w:ascii="宋体" w:hAnsi="宋体"/>
              </w:rPr>
              <w:t xml:space="preserve">If it is displayed normally, refer to Step9;</w:t>
            </w:r>
          </w:p>
        </w:tc>
        <w:tc>
          <w:tcPr>
            <w:tcW w:w="4678" w:type="dxa"/>
          </w:tcPr>
          <w:p w14:paraId="162C09EF" w14:textId="77777777" w:rsidR="008B1F31" w:rsidRDefault="008B1F31">
            <w:pPr>
              <w:pStyle w:val="a8"/>
              <w:spacing w:line="360" w:lineRule="auto"/>
              <w:ind w:firstLineChars="0" w:firstLine="0"/>
              <w:rPr>
                <w:rFonts w:ascii="宋体" w:eastAsia="宋体" w:hAnsi="宋体"/>
                <w:szCs w:val="21"/>
              </w:rPr>
            </w:pPr>
          </w:p>
        </w:tc>
      </w:tr>
      <w:tr w:rsidR="00525A41" w14:paraId="00280444" w14:textId="77777777" w:rsidTr="00C91725">
        <w:tc>
          <w:tcPr>
            <w:tcW w:w="918" w:type="dxa"/>
          </w:tcPr>
          <w:p w14:paraId="54E6B9D9" w14:textId="421EAF64" w:rsidR="008B1F31" w:rsidRDefault="007D0CF7">
            <w:pPr>
              <w:pStyle w:val="a8"/>
              <w:spacing w:line="360" w:lineRule="auto"/>
              <w:ind w:firstLineChars="0" w:firstLine="0"/>
              <w:rPr>
                <w:szCs w:val="21"/>
                <w:rFonts w:ascii="宋体" w:eastAsia="宋体" w:hAnsi="宋体"/>
              </w:rPr>
            </w:pPr>
            <w:r>
              <w:rPr>
                <w:szCs w:val="21"/>
                <w:rFonts w:ascii="宋体" w:hAnsi="宋体"/>
              </w:rPr>
              <w:t xml:space="preserve">Step7</w:t>
            </w:r>
          </w:p>
        </w:tc>
        <w:tc>
          <w:tcPr>
            <w:tcW w:w="3477" w:type="dxa"/>
          </w:tcPr>
          <w:p w14:paraId="0F82D6CE" w14:textId="77777777" w:rsidR="00697919" w:rsidRDefault="007D0CF7" w:rsidP="00C91725">
            <w:pPr>
              <w:pStyle w:val="a8"/>
              <w:spacing w:line="360" w:lineRule="auto"/>
              <w:rPr>
                <w:szCs w:val="21"/>
                <w:rFonts w:ascii="宋体" w:eastAsia="宋体" w:hAnsi="宋体"/>
              </w:rPr>
            </w:pPr>
            <w:r>
              <w:rPr>
                <w:szCs w:val="21"/>
                <w:rFonts w:ascii="宋体" w:hAnsi="宋体"/>
              </w:rPr>
              <w:t xml:space="preserve">Check if the undetected device is connected to the same RS485 port as other devices and the device address is duplicate;</w:t>
            </w:r>
          </w:p>
          <w:p w14:paraId="62C59EF3" w14:textId="77777777" w:rsidR="00697919" w:rsidRDefault="007D0CF7" w:rsidP="00C91725">
            <w:pPr>
              <w:pStyle w:val="a8"/>
              <w:spacing w:line="360" w:lineRule="auto"/>
              <w:rPr>
                <w:szCs w:val="21"/>
                <w:rFonts w:ascii="宋体" w:eastAsia="宋体" w:hAnsi="宋体"/>
              </w:rPr>
            </w:pPr>
            <w:r>
              <w:rPr>
                <w:szCs w:val="21"/>
                <w:rFonts w:ascii="宋体" w:hAnsi="宋体"/>
              </w:rPr>
              <w:t xml:space="preserve">If the addresses are duplicated, refer to Step 8;</w:t>
            </w:r>
          </w:p>
          <w:p w14:paraId="32748A88" w14:textId="22A71E02" w:rsidR="008B1F31" w:rsidRDefault="00525A41" w:rsidP="00C91725">
            <w:pPr>
              <w:pStyle w:val="a8"/>
              <w:spacing w:line="360" w:lineRule="auto"/>
              <w:rPr>
                <w:szCs w:val="21"/>
                <w:rFonts w:ascii="宋体" w:eastAsia="宋体" w:hAnsi="宋体"/>
              </w:rPr>
            </w:pPr>
            <w:r>
              <w:rPr>
                <w:szCs w:val="21"/>
                <w:rFonts w:ascii="宋体" w:hAnsi="宋体"/>
              </w:rPr>
              <w:t xml:space="preserve">If the addresses are not duplicated, refer to Step 10;</w:t>
            </w:r>
          </w:p>
        </w:tc>
        <w:tc>
          <w:tcPr>
            <w:tcW w:w="4678" w:type="dxa"/>
          </w:tcPr>
          <w:p w14:paraId="3BF34EEF" w14:textId="0A05D07F" w:rsidR="008B1F31" w:rsidRDefault="00824069">
            <w:pPr>
              <w:pStyle w:val="a8"/>
              <w:spacing w:line="360" w:lineRule="auto"/>
              <w:ind w:firstLineChars="0" w:firstLine="0"/>
              <w:rPr>
                <w:szCs w:val="21"/>
                <w:rFonts w:ascii="宋体" w:eastAsia="宋体" w:hAnsi="宋体"/>
              </w:rPr>
            </w:pPr>
            <w:r>
              <w:drawing>
                <wp:inline distT="0" distB="0" distL="0" distR="0" wp14:anchorId="1C1C46D2" wp14:editId="03D59FFD">
                  <wp:extent cx="2833370" cy="1372235"/>
                  <wp:effectExtent l="0" t="0" r="5080" b="0"/>
                  <wp:docPr id="539937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37985" name=""/>
                          <pic:cNvPicPr/>
                        </pic:nvPicPr>
                        <pic:blipFill>
                          <a:blip r:embed="rId10"/>
                          <a:stretch>
                            <a:fillRect/>
                          </a:stretch>
                        </pic:blipFill>
                        <pic:spPr>
                          <a:xfrm>
                            <a:off x="0" y="0"/>
                            <a:ext cx="2833370" cy="1372235"/>
                          </a:xfrm>
                          <a:prstGeom prst="rect">
                            <a:avLst/>
                          </a:prstGeom>
                        </pic:spPr>
                      </pic:pic>
                    </a:graphicData>
                  </a:graphic>
                </wp:inline>
              </w:drawing>
            </w:r>
          </w:p>
        </w:tc>
      </w:tr>
      <w:tr w:rsidR="00525A41" w14:paraId="73D0D07E" w14:textId="77777777" w:rsidTr="00C91725">
        <w:tc>
          <w:tcPr>
            <w:tcW w:w="918" w:type="dxa"/>
          </w:tcPr>
          <w:p w14:paraId="1A38453A" w14:textId="0BEDACB7" w:rsidR="008B1F31" w:rsidRDefault="00525A41">
            <w:pPr>
              <w:pStyle w:val="a8"/>
              <w:spacing w:line="360" w:lineRule="auto"/>
              <w:ind w:firstLineChars="0" w:firstLine="0"/>
              <w:rPr>
                <w:szCs w:val="21"/>
                <w:rFonts w:ascii="宋体" w:eastAsia="宋体" w:hAnsi="宋体"/>
              </w:rPr>
            </w:pPr>
            <w:r>
              <w:rPr>
                <w:szCs w:val="21"/>
                <w:rFonts w:ascii="宋体" w:hAnsi="宋体"/>
              </w:rPr>
              <w:t xml:space="preserve">Step8</w:t>
            </w:r>
          </w:p>
        </w:tc>
        <w:tc>
          <w:tcPr>
            <w:tcW w:w="3477" w:type="dxa"/>
          </w:tcPr>
          <w:p w14:paraId="56EDC0D3" w14:textId="77777777" w:rsidR="00697919" w:rsidRDefault="00525A41" w:rsidP="00C91725">
            <w:pPr>
              <w:pStyle w:val="a8"/>
              <w:spacing w:line="360" w:lineRule="auto"/>
              <w:rPr>
                <w:szCs w:val="21"/>
                <w:rFonts w:ascii="宋体" w:eastAsia="宋体" w:hAnsi="宋体"/>
              </w:rPr>
            </w:pPr>
            <w:r>
              <w:rPr>
                <w:szCs w:val="21"/>
                <w:rFonts w:ascii="宋体" w:hAnsi="宋体"/>
              </w:rPr>
              <w:t xml:space="preserve">Ensure that the addresses of all devices connected to the same RS485 are not duplicated, modify the addresses of undetected devices in the WEB Server interface, and check whether the devices are displayed normally;</w:t>
            </w:r>
          </w:p>
          <w:p w14:paraId="403FDA98" w14:textId="77777777" w:rsidR="00697919" w:rsidRDefault="00525A41" w:rsidP="00C91725">
            <w:pPr>
              <w:pStyle w:val="a8"/>
              <w:spacing w:line="360" w:lineRule="auto"/>
              <w:rPr>
                <w:szCs w:val="21"/>
                <w:rFonts w:ascii="宋体" w:eastAsia="宋体" w:hAnsi="宋体"/>
              </w:rPr>
            </w:pPr>
            <w:r>
              <w:rPr>
                <w:szCs w:val="21"/>
                <w:rFonts w:ascii="宋体" w:hAnsi="宋体"/>
              </w:rPr>
              <w:t xml:space="preserve">If it is displayed normally, refer to Step9;</w:t>
            </w:r>
          </w:p>
          <w:p w14:paraId="7BC46F1A" w14:textId="77777777" w:rsidR="008B1F31" w:rsidRDefault="00525A41" w:rsidP="00C91725">
            <w:pPr>
              <w:pStyle w:val="a8"/>
              <w:spacing w:line="360" w:lineRule="auto"/>
              <w:rPr>
                <w:szCs w:val="21"/>
                <w:rFonts w:ascii="宋体" w:eastAsia="宋体" w:hAnsi="宋体"/>
              </w:rPr>
            </w:pPr>
            <w:r>
              <w:rPr>
                <w:szCs w:val="21"/>
                <w:rFonts w:ascii="宋体" w:hAnsi="宋体"/>
              </w:rPr>
              <w:t xml:space="preserve">If it is not normally displayed, refer to STEP 10;</w:t>
            </w:r>
          </w:p>
        </w:tc>
        <w:tc>
          <w:tcPr>
            <w:tcW w:w="4678" w:type="dxa"/>
          </w:tcPr>
          <w:p w14:paraId="39E72705" w14:textId="77777777" w:rsidR="008B1F31" w:rsidRDefault="008B1F31">
            <w:pPr>
              <w:pStyle w:val="a8"/>
              <w:spacing w:line="360" w:lineRule="auto"/>
              <w:ind w:firstLineChars="0" w:firstLine="0"/>
              <w:rPr>
                <w:rFonts w:ascii="宋体" w:eastAsia="宋体" w:hAnsi="宋体"/>
                <w:szCs w:val="21"/>
              </w:rPr>
            </w:pPr>
          </w:p>
        </w:tc>
      </w:tr>
      <w:tr w:rsidR="00525A41" w14:paraId="6AD09338" w14:textId="77777777" w:rsidTr="00C91725">
        <w:tc>
          <w:tcPr>
            <w:tcW w:w="918" w:type="dxa"/>
          </w:tcPr>
          <w:p w14:paraId="1140559E" w14:textId="38511015" w:rsidR="00525A41" w:rsidRDefault="00525A41">
            <w:pPr>
              <w:pStyle w:val="a8"/>
              <w:spacing w:line="360" w:lineRule="auto"/>
              <w:ind w:firstLineChars="0" w:firstLine="0"/>
              <w:rPr>
                <w:szCs w:val="21"/>
                <w:rFonts w:ascii="宋体" w:eastAsia="宋体" w:hAnsi="宋体"/>
              </w:rPr>
            </w:pPr>
            <w:r>
              <w:rPr>
                <w:szCs w:val="21"/>
                <w:rFonts w:ascii="宋体" w:hAnsi="宋体"/>
              </w:rPr>
              <w:t xml:space="preserve">Step9</w:t>
            </w:r>
          </w:p>
        </w:tc>
        <w:tc>
          <w:tcPr>
            <w:tcW w:w="3477" w:type="dxa"/>
          </w:tcPr>
          <w:p w14:paraId="6C215428" w14:textId="0BC607A0" w:rsidR="00525A41" w:rsidRDefault="00525A41" w:rsidP="00C91725">
            <w:pPr>
              <w:pStyle w:val="a8"/>
              <w:spacing w:line="360" w:lineRule="auto"/>
              <w:rPr>
                <w:szCs w:val="21"/>
                <w:rFonts w:ascii="宋体" w:eastAsia="宋体" w:hAnsi="宋体"/>
              </w:rPr>
            </w:pPr>
            <w:r>
              <w:rPr>
                <w:szCs w:val="21"/>
                <w:rFonts w:ascii="宋体" w:hAnsi="宋体"/>
              </w:rPr>
              <w:t xml:space="preserve">Issue resolved.</w:t>
            </w:r>
          </w:p>
        </w:tc>
        <w:tc>
          <w:tcPr>
            <w:tcW w:w="4678" w:type="dxa"/>
          </w:tcPr>
          <w:p w14:paraId="55A6607E" w14:textId="77777777" w:rsidR="00525A41" w:rsidRDefault="00525A41">
            <w:pPr>
              <w:pStyle w:val="a8"/>
              <w:spacing w:line="360" w:lineRule="auto"/>
              <w:ind w:firstLineChars="0" w:firstLine="0"/>
              <w:rPr>
                <w:rFonts w:ascii="宋体" w:eastAsia="宋体" w:hAnsi="宋体"/>
                <w:szCs w:val="21"/>
              </w:rPr>
            </w:pPr>
          </w:p>
        </w:tc>
      </w:tr>
      <w:tr w:rsidR="00525A41" w14:paraId="2A8342C9" w14:textId="77777777" w:rsidTr="00C91725">
        <w:tc>
          <w:tcPr>
            <w:tcW w:w="918" w:type="dxa"/>
          </w:tcPr>
          <w:p w14:paraId="338E1F54" w14:textId="10D709EC" w:rsidR="00525A41" w:rsidRDefault="00525A41">
            <w:pPr>
              <w:pStyle w:val="a8"/>
              <w:spacing w:line="360" w:lineRule="auto"/>
              <w:ind w:firstLineChars="0" w:firstLine="0"/>
              <w:rPr>
                <w:szCs w:val="21"/>
                <w:rFonts w:ascii="宋体" w:eastAsia="宋体" w:hAnsi="宋体"/>
              </w:rPr>
            </w:pPr>
            <w:r>
              <w:rPr>
                <w:szCs w:val="21"/>
                <w:rFonts w:ascii="宋体" w:hAnsi="宋体"/>
              </w:rPr>
              <w:t xml:space="preserve">Step10</w:t>
            </w:r>
          </w:p>
        </w:tc>
        <w:tc>
          <w:tcPr>
            <w:tcW w:w="3477" w:type="dxa"/>
          </w:tcPr>
          <w:p w14:paraId="6E54AC3C" w14:textId="0B93D5CE" w:rsidR="00525A41" w:rsidRDefault="00697919" w:rsidP="00C91725">
            <w:pPr>
              <w:pStyle w:val="a8"/>
              <w:spacing w:line="360" w:lineRule="auto"/>
              <w:rPr>
                <w:szCs w:val="21"/>
                <w:rFonts w:ascii="宋体" w:eastAsia="宋体" w:hAnsi="宋体"/>
              </w:rPr>
            </w:pPr>
            <w:r>
              <w:rPr>
                <w:szCs w:val="21"/>
                <w:rFonts w:ascii="宋体" w:hAnsi="宋体"/>
              </w:rPr>
              <w:t xml:space="preserve">Please contact your local after-sales team for processing.</w:t>
            </w:r>
          </w:p>
        </w:tc>
        <w:tc>
          <w:tcPr>
            <w:tcW w:w="4678" w:type="dxa"/>
          </w:tcPr>
          <w:p w14:paraId="41606804" w14:textId="77777777" w:rsidR="00525A41" w:rsidRDefault="00525A41">
            <w:pPr>
              <w:pStyle w:val="a8"/>
              <w:spacing w:line="360" w:lineRule="auto"/>
              <w:ind w:firstLineChars="0" w:firstLine="0"/>
              <w:rPr>
                <w:rFonts w:ascii="宋体" w:eastAsia="宋体" w:hAnsi="宋体"/>
                <w:szCs w:val="21"/>
              </w:rPr>
            </w:pPr>
          </w:p>
        </w:tc>
      </w:tr>
    </w:tbl>
    <w:p w14:paraId="421D33C8" w14:textId="77777777" w:rsidR="008B1F31" w:rsidRDefault="008B1F31">
      <w:pPr>
        <w:rPr>
          <w:rFonts w:ascii="宋体" w:eastAsia="宋体" w:hAnsi="宋体"/>
          <w:sz w:val="28"/>
          <w:szCs w:val="28"/>
        </w:rPr>
      </w:pPr>
    </w:p>
    <w:sectPr w:rsidR="008B1F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1788" w14:textId="77777777" w:rsidR="00866789" w:rsidRDefault="00866789" w:rsidP="00C91725">
      <w:r>
        <w:separator/>
      </w:r>
    </w:p>
  </w:endnote>
  <w:endnote w:type="continuationSeparator" w:id="0">
    <w:p w14:paraId="0C25FBB4" w14:textId="77777777" w:rsidR="00866789" w:rsidRDefault="00866789" w:rsidP="00C9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CE14D" w14:textId="77777777" w:rsidR="00866789" w:rsidRDefault="00866789" w:rsidP="00C91725">
      <w:r>
        <w:separator/>
      </w:r>
    </w:p>
  </w:footnote>
  <w:footnote w:type="continuationSeparator" w:id="0">
    <w:p w14:paraId="5E9D8C9F" w14:textId="77777777" w:rsidR="00866789" w:rsidRDefault="00866789" w:rsidP="00C9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E8C4EA2"/>
    <w:multiLevelType w:val="hybridMultilevel"/>
    <w:tmpl w:val="D7E2B3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95070"/>
    <w:rsid w:val="00137D88"/>
    <w:rsid w:val="002B3A09"/>
    <w:rsid w:val="003B3791"/>
    <w:rsid w:val="004450AB"/>
    <w:rsid w:val="00525A41"/>
    <w:rsid w:val="005A543D"/>
    <w:rsid w:val="006040D4"/>
    <w:rsid w:val="006138A9"/>
    <w:rsid w:val="00697919"/>
    <w:rsid w:val="006A592F"/>
    <w:rsid w:val="00767EF4"/>
    <w:rsid w:val="007D0CF7"/>
    <w:rsid w:val="00824069"/>
    <w:rsid w:val="00866789"/>
    <w:rsid w:val="008A013A"/>
    <w:rsid w:val="008B1F31"/>
    <w:rsid w:val="008C4DFD"/>
    <w:rsid w:val="009D5DF6"/>
    <w:rsid w:val="00A04DB1"/>
    <w:rsid w:val="00AE50D7"/>
    <w:rsid w:val="00B35014"/>
    <w:rsid w:val="00B903C3"/>
    <w:rsid w:val="00BA6931"/>
    <w:rsid w:val="00BD446C"/>
    <w:rsid w:val="00C545E4"/>
    <w:rsid w:val="00C91725"/>
    <w:rsid w:val="00D62AE4"/>
    <w:rsid w:val="00DE64D0"/>
    <w:rsid w:val="00EB02E0"/>
    <w:rsid w:val="00F3600E"/>
    <w:rsid w:val="00F60270"/>
    <w:rsid w:val="00FA52CC"/>
    <w:rsid w:val="00FB725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5DD0D8"/>
  <w15:docId w15:val="{01FF9F85-93CB-438E-81A0-C3B9741B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BA6931"/>
    <w:rPr>
      <w:sz w:val="21"/>
      <w:szCs w:val="21"/>
    </w:rPr>
  </w:style>
  <w:style w:type="paragraph" w:styleId="aa">
    <w:name w:val="annotation text"/>
    <w:basedOn w:val="a"/>
    <w:link w:val="ab"/>
    <w:uiPriority w:val="99"/>
    <w:semiHidden/>
    <w:unhideWhenUsed/>
    <w:rsid w:val="00BA6931"/>
    <w:pPr>
      <w:jc w:val="left"/>
    </w:pPr>
  </w:style>
  <w:style w:type="character" w:customStyle="1" w:styleId="ab">
    <w:name w:val="批注文字 字符"/>
    <w:basedOn w:val="a0"/>
    <w:link w:val="aa"/>
    <w:uiPriority w:val="99"/>
    <w:semiHidden/>
    <w:rsid w:val="00BA6931"/>
    <w:rPr>
      <w:kern w:val="2"/>
      <w:sz w:val="21"/>
      <w:szCs w:val="22"/>
    </w:rPr>
  </w:style>
  <w:style w:type="paragraph" w:styleId="ac">
    <w:name w:val="annotation subject"/>
    <w:basedOn w:val="aa"/>
    <w:next w:val="aa"/>
    <w:link w:val="ad"/>
    <w:uiPriority w:val="99"/>
    <w:semiHidden/>
    <w:unhideWhenUsed/>
    <w:rsid w:val="00BA6931"/>
    <w:rPr>
      <w:b/>
      <w:bCs/>
    </w:rPr>
  </w:style>
  <w:style w:type="character" w:customStyle="1" w:styleId="ad">
    <w:name w:val="批注主题 字符"/>
    <w:basedOn w:val="ab"/>
    <w:link w:val="ac"/>
    <w:uiPriority w:val="99"/>
    <w:semiHidden/>
    <w:rsid w:val="00BA693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12</cp:revision>
  <dcterms:created xsi:type="dcterms:W3CDTF">2026-01-28T18:13:00Z</dcterms:created>
  <dcterms:modified xsi:type="dcterms:W3CDTF">2026-03-16T07:48:00Z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