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A60F7" w14:textId="41540C5B" w:rsidR="00B85F43" w:rsidRPr="00573449" w:rsidRDefault="008D66B8" w:rsidP="00573449">
      <w:pPr>
        <w:pStyle w:val="a9"/>
        <w:rPr>
          <w:rFonts w:ascii="宋体" w:hAnsi="宋体"/>
        </w:rPr>
      </w:pPr>
      <w:r>
        <w:rPr>
          <w:rFonts w:ascii="宋体" w:hAnsi="宋体"/>
        </w:rPr>
        <w:t xml:space="preserve">Abnormal Noise in the Inverter Operation Handling SOP</w:t>
      </w:r>
    </w:p>
    <w:p w14:paraId="5836DEFD" w14:textId="77777777" w:rsidR="00B85F43" w:rsidRPr="00573449" w:rsidRDefault="00B85F43">
      <w:pPr>
        <w:jc w:val="center"/>
        <w:rPr>
          <w:rFonts w:ascii="宋体" w:eastAsia="宋体" w:hAnsi="宋体"/>
          <w:sz w:val="36"/>
          <w:szCs w:val="36"/>
        </w:rPr>
      </w:pPr>
    </w:p>
    <w:p w14:paraId="4C15621B" w14:textId="77777777" w:rsidR="00B85F43" w:rsidRPr="00573449" w:rsidRDefault="008D66B8">
      <w:pPr>
        <w:pStyle w:val="a8"/>
        <w:numPr>
          <w:ilvl w:val="0"/>
          <w:numId w:val="1"/>
        </w:numPr>
        <w:spacing w:line="360" w:lineRule="auto"/>
        <w:ind w:firstLineChars="0"/>
        <w:rPr>
          <w:szCs w:val="21"/>
          <w:rFonts w:ascii="宋体" w:eastAsia="宋体" w:hAnsi="宋体"/>
        </w:rPr>
      </w:pPr>
      <w:r>
        <w:rPr>
          <w:szCs w:val="21"/>
          <w:b/>
          <w:bCs/>
          <w:rFonts w:ascii="宋体" w:hAnsi="宋体"/>
        </w:rPr>
        <w:t xml:space="preserve">Fault Name:</w:t>
      </w:r>
      <w:r>
        <w:rPr>
          <w:szCs w:val="21"/>
          <w:rFonts w:ascii="宋体" w:hAnsi="宋体"/>
        </w:rPr>
        <w:t xml:space="preserve">The inverter makes an abnormal noise when it works</w:t>
      </w:r>
    </w:p>
    <w:p w14:paraId="6B61899C" w14:textId="77777777" w:rsidR="00B85F43" w:rsidRPr="00573449" w:rsidRDefault="008D66B8">
      <w:pPr>
        <w:pStyle w:val="a8"/>
        <w:numPr>
          <w:ilvl w:val="0"/>
          <w:numId w:val="1"/>
        </w:numPr>
        <w:spacing w:line="360" w:lineRule="auto"/>
        <w:ind w:firstLineChars="0"/>
        <w:rPr>
          <w:szCs w:val="21"/>
          <w:rFonts w:ascii="宋体" w:eastAsia="宋体" w:hAnsi="宋体"/>
        </w:rPr>
      </w:pPr>
      <w:r>
        <w:rPr>
          <w:szCs w:val="21"/>
          <w:b/>
          <w:bCs/>
          <w:rFonts w:ascii="宋体" w:hAnsi="宋体"/>
        </w:rPr>
        <w:t xml:space="preserve">Fault code:</w:t>
      </w:r>
      <w:r>
        <w:rPr>
          <w:szCs w:val="21"/>
          <w:rFonts w:ascii="宋体" w:hAnsi="宋体"/>
        </w:rPr>
        <w:t xml:space="preserve">None yet</w:t>
      </w:r>
    </w:p>
    <w:p w14:paraId="17E923C7" w14:textId="2702FADE" w:rsidR="00B85F43" w:rsidRPr="00573449" w:rsidRDefault="008D66B8">
      <w:pPr>
        <w:pStyle w:val="a8"/>
        <w:numPr>
          <w:ilvl w:val="0"/>
          <w:numId w:val="1"/>
        </w:numPr>
        <w:spacing w:line="360" w:lineRule="auto"/>
        <w:ind w:firstLineChars="0"/>
        <w:rPr>
          <w:szCs w:val="21"/>
          <w:rFonts w:ascii="宋体" w:eastAsia="宋体" w:hAnsi="宋体"/>
        </w:rPr>
      </w:pPr>
      <w:r>
        <w:rPr>
          <w:szCs w:val="21"/>
          <w:b/>
          <w:bCs/>
          <w:rFonts w:ascii="宋体" w:hAnsi="宋体"/>
        </w:rPr>
        <w:t xml:space="preserve">Fault phenomenon:</w:t>
      </w:r>
      <w:r>
        <w:rPr>
          <w:szCs w:val="21"/>
          <w:rFonts w:ascii="宋体" w:hAnsi="宋体"/>
        </w:rPr>
        <w:t xml:space="preserve">When the inverter is running, it makes abnormal noises (such as buzzing, screaming, etc.)</w:t>
      </w:r>
    </w:p>
    <w:p w14:paraId="660E57BE" w14:textId="77777777" w:rsidR="00B85F43" w:rsidRPr="00573449" w:rsidRDefault="008D66B8">
      <w:pPr>
        <w:pStyle w:val="a8"/>
        <w:numPr>
          <w:ilvl w:val="0"/>
          <w:numId w:val="1"/>
        </w:numPr>
        <w:spacing w:line="360" w:lineRule="auto"/>
        <w:ind w:firstLineChars="0"/>
        <w:rPr>
          <w:szCs w:val="21"/>
          <w:rFonts w:ascii="宋体" w:eastAsia="宋体" w:hAnsi="宋体"/>
        </w:rPr>
      </w:pPr>
      <w:r>
        <w:rPr>
          <w:szCs w:val="21"/>
          <w:b/>
          <w:bCs/>
          <w:rFonts w:ascii="宋体" w:hAnsi="宋体"/>
        </w:rPr>
        <w:t xml:space="preserve">Cause of failure:</w:t>
      </w:r>
      <w:r>
        <w:rPr>
          <w:szCs w:val="21"/>
          <w:rFonts w:ascii="宋体" w:hAnsi="宋体"/>
        </w:rPr>
        <w:t xml:space="preserve">Fan or inductor damage</w:t>
      </w:r>
    </w:p>
    <w:p w14:paraId="4F48F4AE" w14:textId="77777777" w:rsidR="00B85F43" w:rsidRPr="00573449" w:rsidRDefault="008D66B8">
      <w:pPr>
        <w:pStyle w:val="a8"/>
        <w:numPr>
          <w:ilvl w:val="0"/>
          <w:numId w:val="1"/>
        </w:numPr>
        <w:spacing w:line="360" w:lineRule="auto"/>
        <w:ind w:firstLineChars="0"/>
        <w:rPr>
          <w:szCs w:val="21"/>
          <w:rFonts w:ascii="宋体" w:eastAsia="宋体" w:hAnsi="宋体"/>
        </w:rPr>
      </w:pPr>
      <w:r>
        <w:rPr>
          <w:szCs w:val="21"/>
          <w:b/>
          <w:bCs/>
          <w:rFonts w:ascii="宋体" w:hAnsi="宋体"/>
        </w:rPr>
        <w:t xml:space="preserve">Applicable models:</w:t>
      </w:r>
      <w:r>
        <w:rPr>
          <w:szCs w:val="21"/>
          <w:rFonts w:ascii="宋体" w:hAnsi="宋体"/>
        </w:rPr>
        <w:t xml:space="preserve">Hyper 6000</w:t>
      </w:r>
    </w:p>
    <w:p w14:paraId="3CDF9D30" w14:textId="77777777" w:rsidR="00B85F43" w:rsidRPr="00573449" w:rsidRDefault="008D66B8">
      <w:pPr>
        <w:pStyle w:val="a8"/>
        <w:numPr>
          <w:ilvl w:val="0"/>
          <w:numId w:val="1"/>
        </w:numPr>
        <w:spacing w:line="360" w:lineRule="auto"/>
        <w:ind w:firstLineChars="0"/>
        <w:rPr>
          <w:szCs w:val="21"/>
          <w:rFonts w:ascii="宋体" w:eastAsia="宋体" w:hAnsi="宋体"/>
        </w:rPr>
      </w:pPr>
      <w:r>
        <w:rPr>
          <w:b/>
          <w:bCs/>
          <w:szCs w:val="21"/>
          <w:rFonts w:ascii="宋体" w:hAnsi="宋体"/>
        </w:rPr>
        <w:t xml:space="preserve">Troubleshooting steps:</w:t>
      </w:r>
    </w:p>
    <w:tbl>
      <w:tblPr>
        <w:tblStyle w:val="a7"/>
        <w:tblW w:w="9073" w:type="dxa"/>
        <w:tblInd w:w="-147" w:type="dxa"/>
        <w:tblLook w:val="04A0" w:firstRow="1" w:lastRow="0" w:firstColumn="1" w:lastColumn="0" w:noHBand="0" w:noVBand="1"/>
      </w:tblPr>
      <w:tblGrid>
        <w:gridCol w:w="993"/>
        <w:gridCol w:w="4819"/>
        <w:gridCol w:w="3261"/>
      </w:tblGrid>
      <w:tr w:rsidR="00B85F43" w:rsidRPr="00573449" w14:paraId="581E3F3D" w14:textId="77777777" w:rsidTr="00F77E97">
        <w:tc>
          <w:tcPr>
            <w:tcW w:w="993" w:type="dxa"/>
          </w:tcPr>
          <w:p w14:paraId="699E1C71" w14:textId="77777777" w:rsidR="00B85F43" w:rsidRPr="00573449" w:rsidRDefault="008D66B8">
            <w:pPr>
              <w:pStyle w:val="a8"/>
              <w:spacing w:line="360" w:lineRule="auto"/>
              <w:ind w:firstLineChars="0" w:firstLine="0"/>
              <w:rPr>
                <w:b/>
                <w:bCs/>
                <w:szCs w:val="21"/>
                <w:rFonts w:ascii="宋体" w:eastAsia="宋体" w:hAnsi="宋体"/>
              </w:rPr>
            </w:pPr>
            <w:r>
              <w:rPr>
                <w:b/>
                <w:bCs/>
                <w:szCs w:val="21"/>
                <w:rFonts w:ascii="宋体" w:hAnsi="宋体"/>
              </w:rPr>
              <w:t xml:space="preserve">procedure</w:t>
            </w:r>
          </w:p>
        </w:tc>
        <w:tc>
          <w:tcPr>
            <w:tcW w:w="4819" w:type="dxa"/>
          </w:tcPr>
          <w:p w14:paraId="71B60B5E" w14:textId="77777777" w:rsidR="00B85F43" w:rsidRPr="00573449" w:rsidRDefault="008D66B8">
            <w:pPr>
              <w:pStyle w:val="a8"/>
              <w:spacing w:line="360" w:lineRule="auto"/>
              <w:ind w:firstLineChars="0" w:firstLine="0"/>
              <w:rPr>
                <w:b/>
                <w:bCs/>
                <w:szCs w:val="21"/>
                <w:rFonts w:ascii="宋体" w:eastAsia="宋体" w:hAnsi="宋体"/>
              </w:rPr>
            </w:pPr>
            <w:r>
              <w:rPr>
                <w:b/>
                <w:bCs/>
                <w:szCs w:val="21"/>
                <w:rFonts w:ascii="宋体" w:hAnsi="宋体"/>
              </w:rPr>
              <w:t xml:space="preserve">Contents</w:t>
            </w:r>
          </w:p>
        </w:tc>
        <w:tc>
          <w:tcPr>
            <w:tcW w:w="3261" w:type="dxa"/>
          </w:tcPr>
          <w:p w14:paraId="6FDEF9B3" w14:textId="77777777" w:rsidR="00B85F43" w:rsidRPr="00573449" w:rsidRDefault="008D66B8">
            <w:pPr>
              <w:pStyle w:val="a8"/>
              <w:spacing w:line="360" w:lineRule="auto"/>
              <w:ind w:firstLineChars="0" w:firstLine="0"/>
              <w:rPr>
                <w:b/>
                <w:bCs/>
                <w:szCs w:val="21"/>
                <w:rFonts w:ascii="宋体" w:eastAsia="宋体" w:hAnsi="宋体"/>
              </w:rPr>
            </w:pPr>
            <w:r>
              <w:rPr>
                <w:b/>
                <w:bCs/>
                <w:szCs w:val="21"/>
                <w:rFonts w:ascii="宋体" w:hAnsi="宋体"/>
              </w:rPr>
              <w:t xml:space="preserve">Example (picture or reference file)</w:t>
            </w:r>
          </w:p>
        </w:tc>
      </w:tr>
      <w:tr w:rsidR="00B85F43" w:rsidRPr="00573449" w14:paraId="583BA238" w14:textId="77777777" w:rsidTr="00F77E97">
        <w:tc>
          <w:tcPr>
            <w:tcW w:w="993" w:type="dxa"/>
          </w:tcPr>
          <w:p w14:paraId="1B6CE0B4" w14:textId="77777777" w:rsidR="00B85F43" w:rsidRPr="00573449" w:rsidRDefault="008D66B8" w:rsidP="00186EC9">
            <w:pPr>
              <w:pStyle w:val="a8"/>
              <w:spacing w:line="360" w:lineRule="auto"/>
              <w:ind w:firstLineChars="0" w:firstLine="0"/>
              <w:jc w:val="left"/>
              <w:rPr>
                <w:szCs w:val="21"/>
                <w:rFonts w:ascii="宋体" w:eastAsia="宋体" w:hAnsi="宋体"/>
              </w:rPr>
            </w:pPr>
            <w:r>
              <w:rPr>
                <w:szCs w:val="21"/>
                <w:rFonts w:ascii="宋体" w:hAnsi="宋体"/>
              </w:rPr>
              <w:t xml:space="preserve">Step1</w:t>
            </w:r>
          </w:p>
        </w:tc>
        <w:tc>
          <w:tcPr>
            <w:tcW w:w="4819" w:type="dxa"/>
          </w:tcPr>
          <w:p w14:paraId="3AF50F31" w14:textId="5D3B45F6" w:rsidR="00B85F43" w:rsidRPr="00573449" w:rsidRDefault="004D7EFA">
            <w:pPr>
              <w:pStyle w:val="a8"/>
              <w:spacing w:line="360" w:lineRule="auto"/>
              <w:rPr>
                <w:szCs w:val="21"/>
                <w:rFonts w:ascii="宋体" w:eastAsia="宋体" w:hAnsi="宋体"/>
              </w:rPr>
            </w:pPr>
            <w:r>
              <w:rPr>
                <w:szCs w:val="21"/>
                <w:rFonts w:ascii="宋体" w:hAnsi="宋体"/>
              </w:rPr>
              <w:t xml:space="preserve">Make preliminary judgment according to the abnormal noise emitted during the operation of the equipment.</w:t>
            </w:r>
          </w:p>
          <w:p w14:paraId="3BDDD460" w14:textId="2D032BB4" w:rsidR="004D7EFA" w:rsidRPr="00573449" w:rsidRDefault="008D66B8">
            <w:pPr>
              <w:pStyle w:val="a8"/>
              <w:spacing w:line="360" w:lineRule="auto"/>
              <w:rPr>
                <w:szCs w:val="21"/>
                <w:rFonts w:ascii="宋体" w:eastAsia="宋体" w:hAnsi="宋体"/>
              </w:rPr>
            </w:pPr>
            <w:r>
              <w:rPr>
                <w:szCs w:val="21"/>
                <w:rFonts w:ascii="宋体" w:hAnsi="宋体"/>
              </w:rPr>
              <w:t xml:space="preserve">Hear a low-frequency, continuous buzz and proceed to Step2;</w:t>
            </w:r>
          </w:p>
          <w:p w14:paraId="66548E4F" w14:textId="6DB06A6F" w:rsidR="00B85F43" w:rsidRPr="00573449" w:rsidRDefault="008D66B8">
            <w:pPr>
              <w:pStyle w:val="a8"/>
              <w:spacing w:line="360" w:lineRule="auto"/>
              <w:rPr>
                <w:szCs w:val="21"/>
                <w:rFonts w:ascii="宋体" w:eastAsia="宋体" w:hAnsi="宋体"/>
              </w:rPr>
            </w:pPr>
            <w:r>
              <w:rPr>
                <w:szCs w:val="21"/>
                <w:rFonts w:ascii="宋体" w:hAnsi="宋体"/>
              </w:rPr>
              <w:t xml:space="preserve">Hear high frequency, scream, go to Step3.</w:t>
            </w:r>
          </w:p>
        </w:tc>
        <w:tc>
          <w:tcPr>
            <w:tcW w:w="3261" w:type="dxa"/>
          </w:tcPr>
          <w:p w14:paraId="54E45FCA" w14:textId="77777777" w:rsidR="00B85F43" w:rsidRPr="00573449" w:rsidRDefault="00B85F43">
            <w:pPr>
              <w:pStyle w:val="a8"/>
              <w:spacing w:line="360" w:lineRule="auto"/>
              <w:ind w:firstLineChars="0" w:firstLine="0"/>
              <w:rPr>
                <w:rFonts w:ascii="宋体" w:eastAsia="宋体" w:hAnsi="宋体"/>
                <w:szCs w:val="21"/>
              </w:rPr>
            </w:pPr>
          </w:p>
        </w:tc>
      </w:tr>
      <w:tr w:rsidR="00B85F43" w:rsidRPr="00573449" w14:paraId="16E37813" w14:textId="77777777" w:rsidTr="00F77E97">
        <w:tc>
          <w:tcPr>
            <w:tcW w:w="993" w:type="dxa"/>
          </w:tcPr>
          <w:p w14:paraId="02CB3662" w14:textId="77777777" w:rsidR="00B85F43" w:rsidRPr="00573449" w:rsidRDefault="008D66B8" w:rsidP="00186EC9">
            <w:pPr>
              <w:pStyle w:val="a8"/>
              <w:spacing w:line="360" w:lineRule="auto"/>
              <w:ind w:firstLineChars="0" w:firstLine="0"/>
              <w:jc w:val="left"/>
              <w:rPr>
                <w:szCs w:val="21"/>
                <w:rFonts w:ascii="宋体" w:eastAsia="宋体" w:hAnsi="宋体"/>
              </w:rPr>
            </w:pPr>
            <w:r>
              <w:rPr>
                <w:szCs w:val="21"/>
                <w:rFonts w:ascii="宋体" w:hAnsi="宋体"/>
              </w:rPr>
              <w:t xml:space="preserve">Step2</w:t>
            </w:r>
          </w:p>
        </w:tc>
        <w:tc>
          <w:tcPr>
            <w:tcW w:w="4819" w:type="dxa"/>
          </w:tcPr>
          <w:p w14:paraId="48F200A1" w14:textId="510E8095" w:rsidR="00B85F43" w:rsidRPr="00573449" w:rsidRDefault="007C3AF0">
            <w:pPr>
              <w:pStyle w:val="a8"/>
              <w:spacing w:line="360" w:lineRule="auto"/>
              <w:rPr>
                <w:szCs w:val="21"/>
                <w:rFonts w:ascii="宋体" w:eastAsia="宋体" w:hAnsi="宋体"/>
              </w:rPr>
            </w:pPr>
            <w:r>
              <w:rPr>
                <w:szCs w:val="21"/>
                <w:rFonts w:ascii="宋体" w:hAnsi="宋体"/>
              </w:rPr>
              <w:t xml:space="preserve">Disconnect the load and keep battery-only power when an abnormal noise occurs in the device, so that the temperature of the device drops below the fan start temperature threshold.</w:t>
            </w:r>
          </w:p>
          <w:p w14:paraId="070EEEB8" w14:textId="6DCCCCE6" w:rsidR="00B85F43" w:rsidRPr="00573449" w:rsidRDefault="008D66B8">
            <w:pPr>
              <w:pStyle w:val="a8"/>
              <w:spacing w:line="360" w:lineRule="auto"/>
              <w:rPr>
                <w:szCs w:val="21"/>
                <w:rFonts w:ascii="宋体" w:eastAsia="宋体" w:hAnsi="宋体"/>
              </w:rPr>
            </w:pPr>
            <w:r>
              <w:rPr>
                <w:szCs w:val="21"/>
                <w:rFonts w:ascii="宋体" w:hAnsi="宋体"/>
              </w:rPr>
              <w:t xml:space="preserve">If the abnormal noise disappears synchronously, the fan is running abnormally, and it is recommended to replace the whole machine.</w:t>
            </w:r>
          </w:p>
        </w:tc>
        <w:tc>
          <w:tcPr>
            <w:tcW w:w="3261" w:type="dxa"/>
          </w:tcPr>
          <w:p w14:paraId="3C32E7C8" w14:textId="0157BA3E" w:rsidR="00AE012F" w:rsidRPr="006123CF" w:rsidRDefault="00AE012F" w:rsidP="00D73FB8">
            <w:pPr>
              <w:pStyle w:val="a8"/>
              <w:spacing w:line="360" w:lineRule="auto"/>
              <w:ind w:firstLineChars="0" w:firstLine="0"/>
              <w:rPr>
                <w:i/>
                <w:iCs/>
                <w:szCs w:val="21"/>
                <w:rFonts w:ascii="宋体" w:eastAsia="宋体" w:hAnsi="宋体"/>
              </w:rPr>
            </w:pPr>
            <w:r>
              <w:rPr>
                <w:i/>
                <w:iCs/>
                <w:szCs w:val="21"/>
                <w:rFonts w:ascii="宋体" w:hAnsi="宋体"/>
              </w:rPr>
              <w:t xml:space="preserve">Start-up conditions: LLC temperature greater than 60°, or battery current greater than 60A</w:t>
            </w:r>
          </w:p>
          <w:p w14:paraId="62E8C53C" w14:textId="76FF537D" w:rsidR="00B85F43" w:rsidRPr="00573449" w:rsidRDefault="00AE012F" w:rsidP="00D73FB8">
            <w:pPr>
              <w:pStyle w:val="a8"/>
              <w:spacing w:line="360" w:lineRule="auto"/>
              <w:ind w:firstLineChars="0" w:firstLine="0"/>
              <w:rPr>
                <w:szCs w:val="21"/>
                <w:rFonts w:ascii="宋体" w:eastAsia="宋体" w:hAnsi="宋体"/>
              </w:rPr>
            </w:pPr>
            <w:r>
              <w:rPr>
                <w:i/>
                <w:iCs/>
                <w:szCs w:val="21"/>
                <w:rFonts w:ascii="宋体" w:hAnsi="宋体"/>
              </w:rPr>
              <w:t xml:space="preserve">Stop condition: LLC temperature less than 45° and battery current less than 45A</w:t>
            </w:r>
          </w:p>
        </w:tc>
      </w:tr>
      <w:tr w:rsidR="00B85F43" w:rsidRPr="00573449" w14:paraId="52CF5EB5" w14:textId="77777777" w:rsidTr="00F77E97">
        <w:tc>
          <w:tcPr>
            <w:tcW w:w="993" w:type="dxa"/>
          </w:tcPr>
          <w:p w14:paraId="2F822C3F" w14:textId="77777777" w:rsidR="00B85F43" w:rsidRPr="00573449" w:rsidRDefault="008D66B8" w:rsidP="00186EC9">
            <w:pPr>
              <w:pStyle w:val="a8"/>
              <w:spacing w:line="360" w:lineRule="auto"/>
              <w:ind w:firstLineChars="0" w:firstLine="0"/>
              <w:jc w:val="left"/>
              <w:rPr>
                <w:szCs w:val="21"/>
                <w:rFonts w:ascii="宋体" w:eastAsia="宋体" w:hAnsi="宋体"/>
              </w:rPr>
            </w:pPr>
            <w:r>
              <w:rPr>
                <w:szCs w:val="21"/>
                <w:rFonts w:ascii="宋体" w:hAnsi="宋体"/>
              </w:rPr>
              <w:t xml:space="preserve">Step3</w:t>
            </w:r>
          </w:p>
        </w:tc>
        <w:tc>
          <w:tcPr>
            <w:tcW w:w="4819" w:type="dxa"/>
          </w:tcPr>
          <w:p w14:paraId="7C1F288D" w14:textId="543EA0B9" w:rsidR="00B85F43" w:rsidRPr="00573449" w:rsidRDefault="007C3AF0" w:rsidP="00375AFA">
            <w:pPr>
              <w:pStyle w:val="a8"/>
              <w:spacing w:line="360" w:lineRule="auto"/>
              <w:rPr>
                <w:szCs w:val="21"/>
                <w:rFonts w:ascii="宋体" w:eastAsia="宋体" w:hAnsi="宋体"/>
              </w:rPr>
            </w:pPr>
            <w:r>
              <w:rPr>
                <w:szCs w:val="21"/>
                <w:rFonts w:ascii="宋体" w:hAnsi="宋体"/>
              </w:rPr>
              <w:t xml:space="preserve"> </w:t>
            </w:r>
            <w:r>
              <w:rPr>
                <w:szCs w:val="21"/>
                <w:rFonts w:ascii="宋体" w:hAnsi="宋体"/>
              </w:rPr>
              <w:t xml:space="preserve">When the load is increased, if the abnormal noise of the equipment increases with the load change, the internal inductance is abnormal, and the whole machine is recommended to be replaced.</w:t>
            </w:r>
          </w:p>
        </w:tc>
        <w:tc>
          <w:tcPr>
            <w:tcW w:w="3261" w:type="dxa"/>
          </w:tcPr>
          <w:p w14:paraId="52639EC9" w14:textId="77777777" w:rsidR="00B85F43" w:rsidRPr="00573449" w:rsidRDefault="00B85F43">
            <w:pPr>
              <w:pStyle w:val="a8"/>
              <w:spacing w:line="360" w:lineRule="auto"/>
              <w:ind w:firstLineChars="0" w:firstLine="0"/>
              <w:rPr>
                <w:rFonts w:ascii="宋体" w:eastAsia="宋体" w:hAnsi="宋体"/>
                <w:szCs w:val="21"/>
              </w:rPr>
            </w:pPr>
          </w:p>
        </w:tc>
      </w:tr>
    </w:tbl>
    <w:p w14:paraId="78712FD9" w14:textId="77777777" w:rsidR="00B85F43" w:rsidRPr="00573449" w:rsidRDefault="00B85F43">
      <w:pPr>
        <w:rPr>
          <w:rFonts w:ascii="宋体" w:eastAsia="宋体" w:hAnsi="宋体"/>
          <w:sz w:val="28"/>
          <w:szCs w:val="28"/>
        </w:rPr>
      </w:pPr>
    </w:p>
    <w:p w14:paraId="29459FD4" w14:textId="77777777" w:rsidR="00B85F43" w:rsidRPr="00573449" w:rsidRDefault="00B85F43">
      <w:pPr>
        <w:rPr>
          <w:rFonts w:ascii="宋体" w:eastAsia="宋体" w:hAnsi="宋体"/>
          <w:sz w:val="28"/>
          <w:szCs w:val="28"/>
        </w:rPr>
      </w:pPr>
    </w:p>
    <w:p w14:paraId="6F115590" w14:textId="77777777" w:rsidR="00B85F43" w:rsidRPr="00573449" w:rsidRDefault="00B85F43">
      <w:pPr>
        <w:rPr>
          <w:rFonts w:ascii="宋体" w:eastAsia="宋体" w:hAnsi="宋体"/>
          <w:sz w:val="28"/>
          <w:szCs w:val="28"/>
        </w:rPr>
      </w:pPr>
    </w:p>
    <w:sectPr w:rsidR="00B85F43" w:rsidRPr="005734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4D519" w14:textId="77777777" w:rsidR="00BF3D80" w:rsidRDefault="00BF3D80" w:rsidP="00573449">
      <w:r>
        <w:separator/>
      </w:r>
    </w:p>
  </w:endnote>
  <w:endnote w:type="continuationSeparator" w:id="0">
    <w:p w14:paraId="52E902B9" w14:textId="77777777" w:rsidR="00BF3D80" w:rsidRDefault="00BF3D80" w:rsidP="00573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647EC" w14:textId="77777777" w:rsidR="00BF3D80" w:rsidRDefault="00BF3D80" w:rsidP="00573449">
      <w:r>
        <w:separator/>
      </w:r>
    </w:p>
  </w:footnote>
  <w:footnote w:type="continuationSeparator" w:id="0">
    <w:p w14:paraId="32758489" w14:textId="77777777" w:rsidR="00BF3D80" w:rsidRDefault="00BF3D80" w:rsidP="005734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03E98"/>
    <w:multiLevelType w:val="multilevel"/>
    <w:tmpl w:val="14C03E9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dirty" w:grammar="dirty"/>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5E4"/>
    <w:rsid w:val="D53B8514"/>
    <w:rsid w:val="00186EC9"/>
    <w:rsid w:val="002B3A09"/>
    <w:rsid w:val="00332119"/>
    <w:rsid w:val="00375AFA"/>
    <w:rsid w:val="004450AB"/>
    <w:rsid w:val="004D7EFA"/>
    <w:rsid w:val="00553DA6"/>
    <w:rsid w:val="00573449"/>
    <w:rsid w:val="005A543D"/>
    <w:rsid w:val="006123CF"/>
    <w:rsid w:val="00767EF4"/>
    <w:rsid w:val="007C3AF0"/>
    <w:rsid w:val="008A013A"/>
    <w:rsid w:val="008C4DFD"/>
    <w:rsid w:val="008D66B8"/>
    <w:rsid w:val="00AE012F"/>
    <w:rsid w:val="00AE50D7"/>
    <w:rsid w:val="00B35014"/>
    <w:rsid w:val="00B85F43"/>
    <w:rsid w:val="00BD446C"/>
    <w:rsid w:val="00BF3D80"/>
    <w:rsid w:val="00C545E4"/>
    <w:rsid w:val="00C82F1D"/>
    <w:rsid w:val="00CD6DBE"/>
    <w:rsid w:val="00D35376"/>
    <w:rsid w:val="00D458B0"/>
    <w:rsid w:val="00D73FB8"/>
    <w:rsid w:val="00E07C8C"/>
    <w:rsid w:val="00F77E97"/>
    <w:rsid w:val="00FA2DA0"/>
    <w:rsid w:val="00FA52CC"/>
    <w:rsid w:val="00FD5E16"/>
    <w:rsid w:val="00FE31A2"/>
    <w:rsid w:val="022C24DE"/>
    <w:rsid w:val="077B1AD3"/>
    <w:rsid w:val="08C43471"/>
    <w:rsid w:val="119B4F8B"/>
    <w:rsid w:val="11C52008"/>
    <w:rsid w:val="12521AED"/>
    <w:rsid w:val="1BA64C58"/>
    <w:rsid w:val="1F3C7DAD"/>
    <w:rsid w:val="271138CD"/>
    <w:rsid w:val="27FF792B"/>
    <w:rsid w:val="2920604A"/>
    <w:rsid w:val="2C9A3A61"/>
    <w:rsid w:val="2F464330"/>
    <w:rsid w:val="31224929"/>
    <w:rsid w:val="324F174E"/>
    <w:rsid w:val="33B51A84"/>
    <w:rsid w:val="3EC15781"/>
    <w:rsid w:val="4B944949"/>
    <w:rsid w:val="4C72455F"/>
    <w:rsid w:val="52E57838"/>
    <w:rsid w:val="567809C3"/>
    <w:rsid w:val="62A52B40"/>
    <w:rsid w:val="6DFD1A82"/>
    <w:rsid w:val="6F9F81A6"/>
    <w:rsid w:val="751853F4"/>
    <w:rsid w:val="7778661E"/>
    <w:rsid w:val="7B164183"/>
    <w:rsid w:val="7D5611AF"/>
    <w:rsid w:val="7E470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472AC2"/>
  <w15:docId w15:val="{57D78A49-13A0-4F89-821D-38A6262FD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9">
    <w:name w:val="Title"/>
    <w:basedOn w:val="a"/>
    <w:next w:val="a"/>
    <w:link w:val="aa"/>
    <w:autoRedefine/>
    <w:uiPriority w:val="10"/>
    <w:qFormat/>
    <w:rsid w:val="00573449"/>
    <w:pPr>
      <w:spacing w:before="240" w:after="60"/>
      <w:jc w:val="center"/>
      <w:outlineLvl w:val="0"/>
    </w:pPr>
    <w:rPr>
      <w:rFonts w:asciiTheme="majorHAnsi" w:eastAsia="宋体" w:hAnsiTheme="majorHAnsi" w:cstheme="majorBidi"/>
      <w:b/>
      <w:bCs/>
      <w:sz w:val="32"/>
      <w:szCs w:val="32"/>
    </w:rPr>
  </w:style>
  <w:style w:type="character" w:customStyle="1" w:styleId="aa">
    <w:name w:val="标题 字符"/>
    <w:basedOn w:val="a0"/>
    <w:link w:val="a9"/>
    <w:uiPriority w:val="10"/>
    <w:rsid w:val="00573449"/>
    <w:rPr>
      <w:rFonts w:asciiTheme="majorHAnsi"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2866</TotalTime>
  <Pages>1</Pages>
  <Words>55</Words>
  <Characters>314</Characters>
  <Application>Microsoft Office Word</Application>
  <DocSecurity>0</DocSecurity>
  <Lines>2</Lines>
  <Paragraphs>1</Paragraphs>
  <ScaleCrop>false</ScaleCrop>
  <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赵勇涛</dc:creator>
  <cp:lastModifiedBy>杨泰欧</cp:lastModifiedBy>
  <cp:revision>24</cp:revision>
  <dcterms:created xsi:type="dcterms:W3CDTF">2026-01-28T18:13:00Z</dcterms:created>
  <dcterms:modified xsi:type="dcterms:W3CDTF">2026-03-13T02:33:00Z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eyJoZGlkIjoiYzMwMjBhZDk2ZjA2NmZjOWQ4YjFkMjIyMmI1NmVlM2EiLCJ1c2VySWQiOiI3OTc0NDI4OTUifQ==</vt:lpwstr>
  </property>
  <property fmtid="{D5CDD505-2E9C-101B-9397-08002B2CF9AE}" pid="4" name="ICV">
    <vt:lpwstr>BBAF156A9F884B5F814EE0673BC794A3_13</vt:lpwstr>
  </property>
</Properties>
</file>