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F77B" w14:textId="4B4C762C" w:rsidR="00D47489" w:rsidRPr="00C32464" w:rsidRDefault="00A2041F">
      <w:pPr>
        <w:jc w:val="center"/>
        <w:rPr>
          <w:b/>
          <w:bCs/>
          <w:sz w:val="44"/>
          <w:szCs w:val="44"/>
          <w:rFonts w:ascii="宋体" w:eastAsia="宋体" w:hAnsi="宋体"/>
        </w:rPr>
      </w:pPr>
      <w:r>
        <w:rPr>
          <w:b/>
          <w:bCs/>
          <w:sz w:val="44"/>
          <w:szCs w:val="44"/>
          <w:rFonts w:ascii="宋体" w:hAnsi="宋体"/>
        </w:rPr>
        <w:t xml:space="preserve">Firmware Version Mismatch Handling SOP</w:t>
      </w:r>
    </w:p>
    <w:p w14:paraId="48931415" w14:textId="77777777" w:rsidR="00D47489" w:rsidRDefault="00D47489">
      <w:pPr>
        <w:jc w:val="center"/>
        <w:rPr>
          <w:rFonts w:ascii="宋体" w:eastAsia="宋体" w:hAnsi="宋体"/>
          <w:sz w:val="36"/>
          <w:szCs w:val="36"/>
        </w:rPr>
      </w:pPr>
    </w:p>
    <w:p w14:paraId="4D7640C5" w14:textId="3E6868F1" w:rsidR="00D47489" w:rsidRDefault="008C6194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Name:</w:t>
      </w:r>
      <w:r>
        <w:rPr>
          <w:szCs w:val="21"/>
          <w:rFonts w:ascii="宋体" w:hAnsi="宋体"/>
        </w:rPr>
        <w:t xml:space="preserve">Firmware version mismatch</w:t>
      </w:r>
    </w:p>
    <w:p w14:paraId="4C9FA8EC" w14:textId="79EAAC9F" w:rsidR="00D47489" w:rsidRDefault="008C6194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code:</w:t>
      </w:r>
      <w:r>
        <w:rPr>
          <w:szCs w:val="21"/>
          <w:rFonts w:ascii="宋体" w:hAnsi="宋体"/>
        </w:rPr>
        <w:t xml:space="preserve">F2 0000 4000</w:t>
      </w:r>
    </w:p>
    <w:p w14:paraId="118AE73D" w14:textId="31C9130E" w:rsidR="00154F3B" w:rsidRPr="00AB011C" w:rsidRDefault="008C6194" w:rsidP="00154F3B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phenomenon:</w:t>
      </w:r>
      <w:r>
        <w:rPr>
          <w:szCs w:val="21"/>
          <w:rFonts w:ascii="宋体" w:hAnsi="宋体"/>
        </w:rPr>
        <w:t xml:space="preserve">The inverter is in a faulty state, and the firmware version mismatch fault is reported</w:t>
      </w:r>
    </w:p>
    <w:p w14:paraId="035F05A6" w14:textId="34D3801B" w:rsidR="00D47489" w:rsidRDefault="008C6194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Cause of failure:</w:t>
      </w:r>
      <w:r>
        <w:rPr>
          <w:szCs w:val="21"/>
          <w:rFonts w:ascii="宋体" w:hAnsi="宋体"/>
        </w:rPr>
        <w:t xml:space="preserve">DSP1 firmware does not match DSP2 firmware</w:t>
      </w:r>
    </w:p>
    <w:p w14:paraId="6F686261" w14:textId="2433A515" w:rsidR="00D47489" w:rsidRDefault="008C6194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Applicable models:</w:t>
      </w:r>
      <w:r>
        <w:rPr>
          <w:szCs w:val="21"/>
          <w:rFonts w:ascii="宋体" w:hAnsi="宋体"/>
        </w:rPr>
        <w:t xml:space="preserve">HYPER-3~6kW</w:t>
      </w:r>
    </w:p>
    <w:p w14:paraId="12932278" w14:textId="77777777" w:rsidR="00D47489" w:rsidRDefault="008C6194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Troubleshooting steps:</w:t>
      </w:r>
    </w:p>
    <w:tbl>
      <w:tblPr>
        <w:tblStyle w:val="a7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4253"/>
      </w:tblGrid>
      <w:tr w:rsidR="007D72DD" w14:paraId="6CC4658F" w14:textId="77777777" w:rsidTr="00262E28">
        <w:tc>
          <w:tcPr>
            <w:tcW w:w="993" w:type="dxa"/>
          </w:tcPr>
          <w:p w14:paraId="319E198E" w14:textId="77777777" w:rsidR="00D47489" w:rsidRDefault="008C6194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procedure</w:t>
            </w:r>
          </w:p>
        </w:tc>
        <w:tc>
          <w:tcPr>
            <w:tcW w:w="3827" w:type="dxa"/>
          </w:tcPr>
          <w:p w14:paraId="19472CC3" w14:textId="77777777" w:rsidR="00D47489" w:rsidRDefault="008C6194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Contents</w:t>
            </w:r>
          </w:p>
        </w:tc>
        <w:tc>
          <w:tcPr>
            <w:tcW w:w="4253" w:type="dxa"/>
          </w:tcPr>
          <w:p w14:paraId="5A8CF5F4" w14:textId="77777777" w:rsidR="00D47489" w:rsidRDefault="008C6194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Example (picture or reference file)</w:t>
            </w:r>
          </w:p>
        </w:tc>
      </w:tr>
      <w:tr w:rsidR="007D72DD" w14:paraId="0B727EDC" w14:textId="77777777" w:rsidTr="00262E28">
        <w:tc>
          <w:tcPr>
            <w:tcW w:w="993" w:type="dxa"/>
          </w:tcPr>
          <w:p w14:paraId="45790992" w14:textId="64856645" w:rsidR="00D47489" w:rsidRPr="00695B40" w:rsidRDefault="00695B40">
            <w:pPr>
              <w:pStyle w:val="a8"/>
              <w:spacing w:line="360" w:lineRule="auto"/>
              <w:ind w:firstLineChars="0" w:firstLine="0"/>
              <w:rPr>
                <w:color w:val="70AD47" w:themeColor="accent6"/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Step1</w:t>
            </w:r>
          </w:p>
        </w:tc>
        <w:tc>
          <w:tcPr>
            <w:tcW w:w="3827" w:type="dxa"/>
          </w:tcPr>
          <w:p w14:paraId="4F711229" w14:textId="3D292FF9" w:rsidR="004259C4" w:rsidRPr="00295BF3" w:rsidRDefault="001B7141" w:rsidP="006572BB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It is found that the inverter is in a fault state on the monitoring platform, enter the details page to view the current version of the inverter, and jump to Step2;</w:t>
            </w:r>
          </w:p>
        </w:tc>
        <w:tc>
          <w:tcPr>
            <w:tcW w:w="4253" w:type="dxa"/>
          </w:tcPr>
          <w:p w14:paraId="7421F57C" w14:textId="77777777" w:rsidR="00DC7953" w:rsidRDefault="005D485D" w:rsidP="00262E28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drawing>
                <wp:inline distT="0" distB="0" distL="0" distR="0" wp14:anchorId="6475DC30" wp14:editId="188D0B83">
                  <wp:extent cx="2563495" cy="520065"/>
                  <wp:effectExtent l="0" t="0" r="8255" b="0"/>
                  <wp:docPr id="96068375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68375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495" cy="52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D28CDB" w14:textId="7528F093" w:rsidR="00EA4D04" w:rsidRPr="00262E28" w:rsidRDefault="00EA4D04" w:rsidP="00262E28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drawing>
                <wp:inline distT="0" distB="0" distL="0" distR="0" wp14:anchorId="3EA222DA" wp14:editId="6D1FCAF3">
                  <wp:extent cx="2563495" cy="494665"/>
                  <wp:effectExtent l="0" t="0" r="8255" b="635"/>
                  <wp:docPr id="71811012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11012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49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72DD" w:rsidRPr="008C1314" w14:paraId="496EFAE8" w14:textId="77777777" w:rsidTr="00262E28">
        <w:tc>
          <w:tcPr>
            <w:tcW w:w="993" w:type="dxa"/>
          </w:tcPr>
          <w:p w14:paraId="42797478" w14:textId="6CB143EC" w:rsidR="00D47489" w:rsidRPr="00DC7953" w:rsidRDefault="00453903" w:rsidP="00DD5A4C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Step2</w:t>
            </w:r>
          </w:p>
        </w:tc>
        <w:tc>
          <w:tcPr>
            <w:tcW w:w="3827" w:type="dxa"/>
          </w:tcPr>
          <w:p w14:paraId="464625D3" w14:textId="77777777" w:rsidR="006572BB" w:rsidRDefault="00C47217" w:rsidP="006572BB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Firmware version mismatch faults usually occur between DSP1 and DSP2.</w:t>
            </w:r>
          </w:p>
          <w:p w14:paraId="24590582" w14:textId="77777777" w:rsidR="006572BB" w:rsidRDefault="00C47217" w:rsidP="006572BB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Check whether the DSP1 and DSP2 firmware versions are single firmware (4.0.X) and parallel firmware (3.0.X).</w:t>
            </w:r>
          </w:p>
          <w:p w14:paraId="23EBDB57" w14:textId="06351FDA" w:rsidR="00015E1B" w:rsidRDefault="00A10809" w:rsidP="006572BB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See example for checking method:</w:t>
            </w:r>
          </w:p>
          <w:p w14:paraId="54C0F875" w14:textId="3F139695" w:rsidR="001A2AD9" w:rsidRDefault="001A2AD9" w:rsidP="006572BB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there is mixed use of single-machine and parallel firmware between DSP1 and DSP2, jump to Step3;</w:t>
            </w:r>
          </w:p>
          <w:p w14:paraId="4876026D" w14:textId="6D84A84B" w:rsidR="001A2AD9" w:rsidRPr="00C47217" w:rsidRDefault="001A2AD9" w:rsidP="006572BB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both DSP1 and DSP2 are stand-alone firmware (not 3.0.X), jump to Step4;</w:t>
            </w:r>
          </w:p>
        </w:tc>
        <w:tc>
          <w:tcPr>
            <w:tcW w:w="4253" w:type="dxa"/>
          </w:tcPr>
          <w:p w14:paraId="60D48B70" w14:textId="710601D2" w:rsidR="00A10809" w:rsidRPr="00D32666" w:rsidRDefault="00A10809">
            <w:pPr>
              <w:pStyle w:val="a8"/>
              <w:spacing w:line="360" w:lineRule="auto"/>
              <w:ind w:firstLineChars="0" w:firstLine="0"/>
              <w:rPr>
                <w:i/>
                <w:iCs/>
                <w:szCs w:val="21"/>
                <w:rFonts w:ascii="宋体" w:eastAsia="宋体" w:hAnsi="宋体"/>
              </w:rPr>
            </w:pPr>
            <w:r>
              <w:rPr>
                <w:i/>
                <w:iCs/>
                <w:szCs w:val="21"/>
                <w:rFonts w:ascii="宋体" w:hAnsi="宋体"/>
              </w:rPr>
              <w:t xml:space="preserve">Go to Monitoring Platform &lt;Monitoring Platform&gt;, enter the device SN in order, search, and click the device SN to enter the device details</w:t>
            </w:r>
          </w:p>
          <w:p w14:paraId="7CD85FAB" w14:textId="44347CF2" w:rsidR="008C1314" w:rsidRDefault="00A10809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drawing>
                <wp:inline distT="0" distB="0" distL="0" distR="0" wp14:anchorId="2CAA1D64" wp14:editId="15365820">
                  <wp:extent cx="2563495" cy="1033145"/>
                  <wp:effectExtent l="0" t="0" r="8255" b="0"/>
                  <wp:docPr id="203740883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40883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495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D3CBE2" w14:textId="77777777" w:rsidR="00D32666" w:rsidRDefault="00D32666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i/>
                <w:iCs/>
                <w:szCs w:val="21"/>
              </w:rPr>
            </w:pPr>
          </w:p>
          <w:p w14:paraId="584553C6" w14:textId="3A35F3B9" w:rsidR="00A10809" w:rsidRPr="00D32666" w:rsidRDefault="00A10809">
            <w:pPr>
              <w:pStyle w:val="a8"/>
              <w:spacing w:line="360" w:lineRule="auto"/>
              <w:ind w:firstLineChars="0" w:firstLine="0"/>
              <w:rPr>
                <w:i/>
                <w:iCs/>
                <w:szCs w:val="21"/>
                <w:rFonts w:ascii="宋体" w:eastAsia="宋体" w:hAnsi="宋体"/>
              </w:rPr>
            </w:pPr>
            <w:r>
              <w:rPr>
                <w:i/>
                <w:iCs/>
                <w:szCs w:val="21"/>
                <w:rFonts w:ascii="宋体" w:hAnsi="宋体"/>
              </w:rPr>
              <w:t xml:space="preserve">The inverter firmware Version can be viewed at &lt;Version info&gt; at the bottom of the device details page</w:t>
            </w:r>
          </w:p>
          <w:p w14:paraId="7247D979" w14:textId="3EA309CB" w:rsidR="003A2833" w:rsidRDefault="00A10809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drawing>
                <wp:inline distT="0" distB="0" distL="0" distR="0" wp14:anchorId="72C54A3C" wp14:editId="15BDC88D">
                  <wp:extent cx="2563495" cy="986790"/>
                  <wp:effectExtent l="0" t="0" r="8255" b="3810"/>
                  <wp:docPr id="210557399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57399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495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72DD" w14:paraId="59B3F6D2" w14:textId="77777777" w:rsidTr="00262E28">
        <w:tc>
          <w:tcPr>
            <w:tcW w:w="993" w:type="dxa"/>
          </w:tcPr>
          <w:p w14:paraId="419C6B2D" w14:textId="6787B349" w:rsidR="00D47489" w:rsidRPr="00963DF8" w:rsidRDefault="00F04BB5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Step3</w:t>
            </w:r>
          </w:p>
        </w:tc>
        <w:tc>
          <w:tcPr>
            <w:tcW w:w="3827" w:type="dxa"/>
          </w:tcPr>
          <w:p w14:paraId="6521A7FE" w14:textId="1539411B" w:rsidR="00EF6D8A" w:rsidRDefault="00EF6D8A" w:rsidP="006572BB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Confirm the purpose of the inverter after mixing the firmware of single machine and parallel machine.</w:t>
            </w:r>
          </w:p>
          <w:p w14:paraId="6F0ED541" w14:textId="50836606" w:rsidR="00D47489" w:rsidRDefault="00A47832" w:rsidP="006572BB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inverter is for stand-alone use, update both DSP firmware to the latest (4.0.X) stand-alone firmware;</w:t>
            </w:r>
          </w:p>
          <w:p w14:paraId="4CB633B4" w14:textId="64114A06" w:rsidR="008A5485" w:rsidRDefault="004E1CE6" w:rsidP="00C47217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inverter is used in parallel, update both DSP firmware to (3.0.0) parallel firmware.</w:t>
            </w:r>
          </w:p>
          <w:p w14:paraId="28C86F79" w14:textId="2570664C" w:rsidR="003A5538" w:rsidRDefault="006572BB" w:rsidP="00D32666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(See Appendix for recommended firmware combinations)</w:t>
            </w:r>
          </w:p>
        </w:tc>
        <w:tc>
          <w:tcPr>
            <w:tcW w:w="4253" w:type="dxa"/>
          </w:tcPr>
          <w:p w14:paraId="6E586C2E" w14:textId="238F6270" w:rsidR="009750BA" w:rsidRPr="00D32666" w:rsidRDefault="009750BA">
            <w:pPr>
              <w:pStyle w:val="a8"/>
              <w:spacing w:line="360" w:lineRule="auto"/>
              <w:ind w:firstLineChars="0" w:firstLine="0"/>
              <w:rPr>
                <w:i/>
                <w:iCs/>
                <w:szCs w:val="21"/>
                <w:rFonts w:ascii="宋体" w:eastAsia="宋体" w:hAnsi="宋体"/>
              </w:rPr>
            </w:pPr>
            <w:r>
              <w:rPr>
                <w:i/>
                <w:iCs/>
                <w:szCs w:val="21"/>
                <w:rFonts w:ascii="宋体" w:hAnsi="宋体"/>
              </w:rPr>
              <w:t xml:space="preserve">Mixed use case of single-machine and parallel firmware:</w:t>
            </w:r>
          </w:p>
          <w:p w14:paraId="3F26E0FE" w14:textId="7BAF2C97" w:rsidR="009750BA" w:rsidRPr="00D32666" w:rsidRDefault="009750BA">
            <w:pPr>
              <w:pStyle w:val="a8"/>
              <w:spacing w:line="360" w:lineRule="auto"/>
              <w:ind w:firstLineChars="0" w:firstLine="0"/>
              <w:rPr>
                <w:i/>
                <w:iCs/>
                <w:szCs w:val="21"/>
                <w:rFonts w:ascii="宋体" w:eastAsia="宋体" w:hAnsi="宋体"/>
              </w:rPr>
            </w:pPr>
            <w:r>
              <w:rPr>
                <w:i/>
                <w:iCs/>
                <w:szCs w:val="21"/>
                <w:rFonts w:ascii="宋体" w:hAnsi="宋体"/>
              </w:rPr>
              <w:t xml:space="preserve">Arm v1.1.3</w:t>
            </w:r>
          </w:p>
          <w:p w14:paraId="068727C8" w14:textId="6E0B8B1B" w:rsidR="009750BA" w:rsidRPr="00D32666" w:rsidRDefault="009750BA">
            <w:pPr>
              <w:pStyle w:val="a8"/>
              <w:spacing w:line="360" w:lineRule="auto"/>
              <w:ind w:firstLineChars="0" w:firstLine="0"/>
              <w:rPr>
                <w:i/>
                <w:iCs/>
                <w:szCs w:val="21"/>
                <w:rFonts w:ascii="宋体" w:eastAsia="宋体" w:hAnsi="宋体"/>
              </w:rPr>
            </w:pPr>
            <w:r>
              <w:rPr>
                <w:i/>
                <w:iCs/>
                <w:szCs w:val="21"/>
                <w:rFonts w:ascii="宋体" w:hAnsi="宋体"/>
              </w:rPr>
              <w:t xml:space="preserve">DSP1 v4.0.6</w:t>
            </w:r>
          </w:p>
          <w:p w14:paraId="171AE1D8" w14:textId="34919CA0" w:rsidR="009750BA" w:rsidRPr="00D32666" w:rsidRDefault="009750BA">
            <w:pPr>
              <w:pStyle w:val="a8"/>
              <w:spacing w:line="360" w:lineRule="auto"/>
              <w:ind w:firstLineChars="0" w:firstLine="0"/>
              <w:rPr>
                <w:i/>
                <w:iCs/>
                <w:szCs w:val="21"/>
                <w:rFonts w:ascii="宋体" w:eastAsia="宋体" w:hAnsi="宋体"/>
              </w:rPr>
            </w:pPr>
            <w:r>
              <w:rPr>
                <w:i/>
                <w:iCs/>
                <w:szCs w:val="21"/>
                <w:rFonts w:ascii="宋体" w:hAnsi="宋体"/>
              </w:rPr>
              <w:t xml:space="preserve">DSP2 v3.0.0</w:t>
            </w:r>
          </w:p>
          <w:p w14:paraId="2C692B6E" w14:textId="6EE7ADCB" w:rsidR="00EE6B98" w:rsidRPr="00D32666" w:rsidRDefault="00141507">
            <w:pPr>
              <w:pStyle w:val="a8"/>
              <w:spacing w:line="360" w:lineRule="auto"/>
              <w:ind w:firstLineChars="0" w:firstLine="0"/>
              <w:rPr>
                <w:i/>
                <w:iCs/>
                <w:szCs w:val="21"/>
                <w:rFonts w:ascii="宋体" w:eastAsia="宋体" w:hAnsi="宋体"/>
              </w:rPr>
            </w:pPr>
            <w:r>
              <w:rPr>
                <w:i/>
                <w:iCs/>
                <w:szCs w:val="21"/>
                <w:rFonts w:ascii="宋体" w:hAnsi="宋体"/>
              </w:rPr>
              <w:t xml:space="preserve">DSP1 uses the latest firmware of the single machine and DSP2 uses the parallel firmware, resulting in a mismatch of the firmware</w:t>
            </w:r>
          </w:p>
        </w:tc>
      </w:tr>
      <w:tr w:rsidR="007D72DD" w14:paraId="2ED45C06" w14:textId="77777777" w:rsidTr="00262E28">
        <w:tc>
          <w:tcPr>
            <w:tcW w:w="993" w:type="dxa"/>
          </w:tcPr>
          <w:p w14:paraId="6810CAA7" w14:textId="7D11E93B" w:rsidR="00D47489" w:rsidRDefault="000873C3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Step4</w:t>
            </w:r>
          </w:p>
        </w:tc>
        <w:tc>
          <w:tcPr>
            <w:tcW w:w="3827" w:type="dxa"/>
          </w:tcPr>
          <w:p w14:paraId="4C1BA6FD" w14:textId="06AFD53F" w:rsidR="008A5485" w:rsidRDefault="003A5538" w:rsidP="006572BB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both DSP1 and DSP2 are stand-alone firmware and there is mismatch, the span of the two firmware versions is too large, and all of them need to be updated to the latest.</w:t>
            </w:r>
          </w:p>
          <w:p w14:paraId="673B45E0" w14:textId="06D007EF" w:rsidR="003A5538" w:rsidRDefault="006572BB" w:rsidP="00D32666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(See Appendix for recommended firmware combinations)</w:t>
            </w:r>
          </w:p>
        </w:tc>
        <w:tc>
          <w:tcPr>
            <w:tcW w:w="4253" w:type="dxa"/>
          </w:tcPr>
          <w:p w14:paraId="1B7344B1" w14:textId="36F0B68E" w:rsidR="00D47489" w:rsidRDefault="00171C42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drawing>
                <wp:inline distT="0" distB="0" distL="0" distR="0" wp14:anchorId="4B9838D5" wp14:editId="29C915A7">
                  <wp:extent cx="2563495" cy="1836420"/>
                  <wp:effectExtent l="0" t="0" r="8255" b="0"/>
                  <wp:docPr id="2661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11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495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1389CE" w14:textId="0C6D277F" w:rsidR="000873C3" w:rsidRPr="00D32666" w:rsidRDefault="001C2C64">
            <w:pPr>
              <w:pStyle w:val="a8"/>
              <w:spacing w:line="360" w:lineRule="auto"/>
              <w:ind w:firstLineChars="0" w:firstLine="0"/>
              <w:rPr>
                <w:i/>
                <w:iCs/>
                <w:szCs w:val="21"/>
                <w:rFonts w:ascii="宋体" w:eastAsia="宋体" w:hAnsi="宋体"/>
              </w:rPr>
            </w:pPr>
            <w:r>
              <w:rPr>
                <w:i/>
                <w:iCs/>
                <w:szCs w:val="21"/>
                <w:rFonts w:ascii="宋体" w:hAnsi="宋体"/>
              </w:rPr>
              <w:t xml:space="preserve">As shown in the figure, DSP2 standalone firmware is too old and does not match the latest DSP1 firmware. At this time, the inverter reports firmware mismatch fault</w:t>
            </w:r>
          </w:p>
          <w:p w14:paraId="67F4A114" w14:textId="60E006B7" w:rsidR="000873C3" w:rsidRDefault="000873C3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</w:tbl>
    <w:p w14:paraId="1BF27B84" w14:textId="77777777" w:rsidR="006572BB" w:rsidRDefault="006572BB" w:rsidP="00584282">
      <w:pPr>
        <w:rPr>
          <w:rFonts w:ascii="宋体" w:eastAsia="宋体" w:hAnsi="宋体"/>
          <w:sz w:val="28"/>
          <w:szCs w:val="28"/>
        </w:rPr>
      </w:pPr>
    </w:p>
    <w:p w14:paraId="52E303F0" w14:textId="18A8B9F4" w:rsidR="00D47489" w:rsidRDefault="005D1B1E" w:rsidP="00584282">
      <w:pPr>
        <w:rPr>
          <w:sz w:val="28"/>
          <w:szCs w:val="28"/>
          <w:rFonts w:ascii="宋体" w:eastAsia="宋体" w:hAnsi="宋体"/>
        </w:rPr>
      </w:pPr>
      <w:r>
        <w:rPr>
          <w:sz w:val="28"/>
          <w:szCs w:val="28"/>
          <w:rFonts w:ascii="宋体" w:hAnsi="宋体"/>
        </w:rPr>
        <w:t xml:space="preserve">Appendix: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D1B1E" w:rsidRPr="00B90706" w14:paraId="0A760D3D" w14:textId="77777777" w:rsidTr="00D32666">
        <w:tc>
          <w:tcPr>
            <w:tcW w:w="4148" w:type="dxa"/>
            <w:shd w:val="clear" w:color="auto" w:fill="D0CECE" w:themeFill="background2" w:themeFillShade="E6"/>
          </w:tcPr>
          <w:p w14:paraId="2ED68AA0" w14:textId="20C8C50B" w:rsidR="005D1B1E" w:rsidRPr="00D32666" w:rsidRDefault="005D1B1E" w:rsidP="00584282">
            <w:pPr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Firmware combination</w:t>
            </w:r>
          </w:p>
        </w:tc>
        <w:tc>
          <w:tcPr>
            <w:tcW w:w="4148" w:type="dxa"/>
            <w:shd w:val="clear" w:color="auto" w:fill="D0CECE" w:themeFill="background2" w:themeFillShade="E6"/>
          </w:tcPr>
          <w:p w14:paraId="7790D631" w14:textId="7AE0A382" w:rsidR="005D1B1E" w:rsidRPr="00D32666" w:rsidRDefault="00B90706" w:rsidP="00584282">
            <w:pPr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Application</w:t>
            </w:r>
          </w:p>
        </w:tc>
      </w:tr>
      <w:tr w:rsidR="005D1B1E" w:rsidRPr="00B90706" w14:paraId="552B9DD4" w14:textId="77777777" w:rsidTr="005D1B1E">
        <w:tc>
          <w:tcPr>
            <w:tcW w:w="4148" w:type="dxa"/>
          </w:tcPr>
          <w:p w14:paraId="6DE6A550" w14:textId="1C1B2D3E" w:rsidR="005D1B1E" w:rsidRPr="00B90706" w:rsidRDefault="00EA21A2" w:rsidP="00584282">
            <w:pPr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Arm v1.1.3 DSP1 v4.0.6 DSP2 v4.0.0</w:t>
            </w:r>
          </w:p>
        </w:tc>
        <w:tc>
          <w:tcPr>
            <w:tcW w:w="4148" w:type="dxa"/>
          </w:tcPr>
          <w:p w14:paraId="4460EB31" w14:textId="303DC09D" w:rsidR="005D1B1E" w:rsidRPr="00B90706" w:rsidRDefault="00EA21A2" w:rsidP="00584282">
            <w:pPr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Single Inverter (Latest)</w:t>
            </w:r>
          </w:p>
        </w:tc>
      </w:tr>
      <w:tr w:rsidR="005D1B1E" w:rsidRPr="00B90706" w14:paraId="34AA527E" w14:textId="77777777" w:rsidTr="005D1B1E">
        <w:tc>
          <w:tcPr>
            <w:tcW w:w="4148" w:type="dxa"/>
          </w:tcPr>
          <w:p w14:paraId="05529E7E" w14:textId="443E4377" w:rsidR="005D1B1E" w:rsidRPr="00B90706" w:rsidRDefault="00EA21A2" w:rsidP="00584282">
            <w:pPr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Arm v1.0.6 DSP1 v4.0.3 DSP2 v4.0.0</w:t>
            </w:r>
          </w:p>
        </w:tc>
        <w:tc>
          <w:tcPr>
            <w:tcW w:w="4148" w:type="dxa"/>
          </w:tcPr>
          <w:p w14:paraId="4D96FE65" w14:textId="507AEFFE" w:rsidR="005D1B1E" w:rsidRPr="00B90706" w:rsidRDefault="00EA21A2" w:rsidP="00584282">
            <w:pPr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Single Inverter (Second New)</w:t>
            </w:r>
          </w:p>
        </w:tc>
      </w:tr>
      <w:tr w:rsidR="005D1B1E" w:rsidRPr="00B90706" w14:paraId="56118372" w14:textId="77777777" w:rsidTr="005D1B1E">
        <w:tc>
          <w:tcPr>
            <w:tcW w:w="4148" w:type="dxa"/>
          </w:tcPr>
          <w:p w14:paraId="052B7189" w14:textId="3E436955" w:rsidR="005D1B1E" w:rsidRPr="00B90706" w:rsidRDefault="00EA21A2" w:rsidP="00584282">
            <w:pPr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Arm v9.4.3 DSP1 v9.4.3 DSP2 v4.0.0</w:t>
            </w:r>
          </w:p>
        </w:tc>
        <w:tc>
          <w:tcPr>
            <w:tcW w:w="4148" w:type="dxa"/>
          </w:tcPr>
          <w:p w14:paraId="6EAF4C5D" w14:textId="7EF55AD8" w:rsidR="005D1B1E" w:rsidRPr="00B90706" w:rsidRDefault="00EA21A2" w:rsidP="00584282">
            <w:pPr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Single-machine inverter diesel generator adaptation</w:t>
            </w:r>
          </w:p>
        </w:tc>
      </w:tr>
      <w:tr w:rsidR="005D1B1E" w:rsidRPr="00B90706" w14:paraId="6DB45250" w14:textId="77777777" w:rsidTr="005D1B1E">
        <w:tc>
          <w:tcPr>
            <w:tcW w:w="4148" w:type="dxa"/>
          </w:tcPr>
          <w:p w14:paraId="78EC8966" w14:textId="34783726" w:rsidR="005D1B1E" w:rsidRPr="00B90706" w:rsidRDefault="00EA21A2" w:rsidP="00584282">
            <w:pPr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Arm v1.1.2 DSP1 v3.0.0 DSP2 v3.0.0</w:t>
            </w:r>
          </w:p>
        </w:tc>
        <w:tc>
          <w:tcPr>
            <w:tcW w:w="4148" w:type="dxa"/>
          </w:tcPr>
          <w:p w14:paraId="255FF7DB" w14:textId="482E4572" w:rsidR="005D1B1E" w:rsidRPr="00B90706" w:rsidRDefault="00EA21A2" w:rsidP="00584282">
            <w:pPr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Parallel inverter</w:t>
            </w:r>
          </w:p>
        </w:tc>
      </w:tr>
    </w:tbl>
    <w:p w14:paraId="20796F29" w14:textId="77777777" w:rsidR="005D1B1E" w:rsidRDefault="005D1B1E" w:rsidP="00584282">
      <w:pPr>
        <w:rPr>
          <w:rFonts w:ascii="宋体" w:eastAsia="宋体" w:hAnsi="宋体"/>
          <w:sz w:val="28"/>
          <w:szCs w:val="28"/>
        </w:rPr>
      </w:pPr>
    </w:p>
    <w:sectPr w:rsidR="005D1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28999" w14:textId="77777777" w:rsidR="007C6190" w:rsidRDefault="007C6190" w:rsidP="004E6BFD">
      <w:r>
        <w:separator/>
      </w:r>
    </w:p>
  </w:endnote>
  <w:endnote w:type="continuationSeparator" w:id="0">
    <w:p w14:paraId="02ADDFF5" w14:textId="77777777" w:rsidR="007C6190" w:rsidRDefault="007C6190" w:rsidP="004E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10DE3" w14:textId="77777777" w:rsidR="007C6190" w:rsidRDefault="007C6190" w:rsidP="004E6BFD">
      <w:r>
        <w:separator/>
      </w:r>
    </w:p>
  </w:footnote>
  <w:footnote w:type="continuationSeparator" w:id="0">
    <w:p w14:paraId="7A08F746" w14:textId="77777777" w:rsidR="007C6190" w:rsidRDefault="007C6190" w:rsidP="004E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dirty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015E1B"/>
    <w:rsid w:val="00024817"/>
    <w:rsid w:val="000267B7"/>
    <w:rsid w:val="000453C8"/>
    <w:rsid w:val="00080670"/>
    <w:rsid w:val="000873C3"/>
    <w:rsid w:val="000912DA"/>
    <w:rsid w:val="000A2F9A"/>
    <w:rsid w:val="000B0E45"/>
    <w:rsid w:val="000C6ABB"/>
    <w:rsid w:val="000D3301"/>
    <w:rsid w:val="000F6BB2"/>
    <w:rsid w:val="001328D3"/>
    <w:rsid w:val="0014129A"/>
    <w:rsid w:val="00141507"/>
    <w:rsid w:val="00154F3B"/>
    <w:rsid w:val="00160253"/>
    <w:rsid w:val="00171C42"/>
    <w:rsid w:val="00173E49"/>
    <w:rsid w:val="00180D5F"/>
    <w:rsid w:val="001A2AD9"/>
    <w:rsid w:val="001B7141"/>
    <w:rsid w:val="001C2C64"/>
    <w:rsid w:val="001E34F7"/>
    <w:rsid w:val="001E542A"/>
    <w:rsid w:val="001F486D"/>
    <w:rsid w:val="00213DFF"/>
    <w:rsid w:val="00217060"/>
    <w:rsid w:val="002445FE"/>
    <w:rsid w:val="002508BC"/>
    <w:rsid w:val="00262E28"/>
    <w:rsid w:val="00295BF3"/>
    <w:rsid w:val="002B3A09"/>
    <w:rsid w:val="002C0402"/>
    <w:rsid w:val="002E7BE6"/>
    <w:rsid w:val="00342C63"/>
    <w:rsid w:val="0037695A"/>
    <w:rsid w:val="003A2833"/>
    <w:rsid w:val="003A5538"/>
    <w:rsid w:val="003A6C57"/>
    <w:rsid w:val="003D4AF6"/>
    <w:rsid w:val="003E353D"/>
    <w:rsid w:val="003F3C39"/>
    <w:rsid w:val="004259C4"/>
    <w:rsid w:val="004320F7"/>
    <w:rsid w:val="004358BA"/>
    <w:rsid w:val="004450AB"/>
    <w:rsid w:val="00451CD2"/>
    <w:rsid w:val="00453903"/>
    <w:rsid w:val="00477863"/>
    <w:rsid w:val="0049235B"/>
    <w:rsid w:val="00493427"/>
    <w:rsid w:val="004E1CE6"/>
    <w:rsid w:val="004E6BFD"/>
    <w:rsid w:val="0052121C"/>
    <w:rsid w:val="00536681"/>
    <w:rsid w:val="0057667B"/>
    <w:rsid w:val="00584282"/>
    <w:rsid w:val="00590E33"/>
    <w:rsid w:val="005A543D"/>
    <w:rsid w:val="005B281B"/>
    <w:rsid w:val="005D1B1E"/>
    <w:rsid w:val="005D485D"/>
    <w:rsid w:val="005E243C"/>
    <w:rsid w:val="005F41BA"/>
    <w:rsid w:val="006405A2"/>
    <w:rsid w:val="006572BB"/>
    <w:rsid w:val="00691E42"/>
    <w:rsid w:val="00695B40"/>
    <w:rsid w:val="006A5309"/>
    <w:rsid w:val="006B3070"/>
    <w:rsid w:val="006E22CB"/>
    <w:rsid w:val="006F06B2"/>
    <w:rsid w:val="00733969"/>
    <w:rsid w:val="00766CB6"/>
    <w:rsid w:val="00767EF4"/>
    <w:rsid w:val="007926EE"/>
    <w:rsid w:val="007953B0"/>
    <w:rsid w:val="007C6190"/>
    <w:rsid w:val="007D5790"/>
    <w:rsid w:val="007D72DD"/>
    <w:rsid w:val="007F0575"/>
    <w:rsid w:val="007F2E50"/>
    <w:rsid w:val="00823435"/>
    <w:rsid w:val="008462E0"/>
    <w:rsid w:val="00871ADE"/>
    <w:rsid w:val="008A013A"/>
    <w:rsid w:val="008A5485"/>
    <w:rsid w:val="008A7272"/>
    <w:rsid w:val="008C1314"/>
    <w:rsid w:val="008C4383"/>
    <w:rsid w:val="008C4DFD"/>
    <w:rsid w:val="008C6194"/>
    <w:rsid w:val="00903E76"/>
    <w:rsid w:val="00950F22"/>
    <w:rsid w:val="00963DF8"/>
    <w:rsid w:val="009750BA"/>
    <w:rsid w:val="009B6FA0"/>
    <w:rsid w:val="009D0900"/>
    <w:rsid w:val="009D3AFE"/>
    <w:rsid w:val="009E40D3"/>
    <w:rsid w:val="00A03FAA"/>
    <w:rsid w:val="00A10809"/>
    <w:rsid w:val="00A1433F"/>
    <w:rsid w:val="00A2041F"/>
    <w:rsid w:val="00A33D53"/>
    <w:rsid w:val="00A34DCA"/>
    <w:rsid w:val="00A400F8"/>
    <w:rsid w:val="00A42103"/>
    <w:rsid w:val="00A47832"/>
    <w:rsid w:val="00A546EB"/>
    <w:rsid w:val="00A85BC5"/>
    <w:rsid w:val="00AA72EF"/>
    <w:rsid w:val="00AB011C"/>
    <w:rsid w:val="00AB2C90"/>
    <w:rsid w:val="00AD4BEB"/>
    <w:rsid w:val="00AE50D7"/>
    <w:rsid w:val="00AF479F"/>
    <w:rsid w:val="00B25676"/>
    <w:rsid w:val="00B35014"/>
    <w:rsid w:val="00B42728"/>
    <w:rsid w:val="00B46CDD"/>
    <w:rsid w:val="00B60DDA"/>
    <w:rsid w:val="00B74689"/>
    <w:rsid w:val="00B86D0C"/>
    <w:rsid w:val="00B90706"/>
    <w:rsid w:val="00BD446C"/>
    <w:rsid w:val="00BE32E9"/>
    <w:rsid w:val="00C32464"/>
    <w:rsid w:val="00C36963"/>
    <w:rsid w:val="00C42A28"/>
    <w:rsid w:val="00C47217"/>
    <w:rsid w:val="00C52800"/>
    <w:rsid w:val="00C545E4"/>
    <w:rsid w:val="00C85465"/>
    <w:rsid w:val="00CA7929"/>
    <w:rsid w:val="00CE26D7"/>
    <w:rsid w:val="00CE7C8C"/>
    <w:rsid w:val="00D05662"/>
    <w:rsid w:val="00D23AC9"/>
    <w:rsid w:val="00D32666"/>
    <w:rsid w:val="00D37B32"/>
    <w:rsid w:val="00D47489"/>
    <w:rsid w:val="00D6144F"/>
    <w:rsid w:val="00D67075"/>
    <w:rsid w:val="00DC7953"/>
    <w:rsid w:val="00DD4C5A"/>
    <w:rsid w:val="00DD5A4C"/>
    <w:rsid w:val="00EA21A2"/>
    <w:rsid w:val="00EA4D04"/>
    <w:rsid w:val="00EB1BD1"/>
    <w:rsid w:val="00EB5BEB"/>
    <w:rsid w:val="00EC0568"/>
    <w:rsid w:val="00ED0C59"/>
    <w:rsid w:val="00EE6B98"/>
    <w:rsid w:val="00EF6D8A"/>
    <w:rsid w:val="00F04BB5"/>
    <w:rsid w:val="00F1007C"/>
    <w:rsid w:val="00F153D3"/>
    <w:rsid w:val="00F21D34"/>
    <w:rsid w:val="00F34BEF"/>
    <w:rsid w:val="00F416B7"/>
    <w:rsid w:val="00F458D3"/>
    <w:rsid w:val="00F607A3"/>
    <w:rsid w:val="00F6261D"/>
    <w:rsid w:val="00F70FC5"/>
    <w:rsid w:val="00F94DA9"/>
    <w:rsid w:val="00FA24F3"/>
    <w:rsid w:val="00FA52CC"/>
    <w:rsid w:val="00FB616C"/>
    <w:rsid w:val="00FB6D4C"/>
    <w:rsid w:val="00FC5285"/>
    <w:rsid w:val="00FC55B3"/>
    <w:rsid w:val="00FE31A2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52D62F"/>
  <w15:docId w15:val="{397BBB21-F7EB-479B-97E1-7D8BE0C8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32464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C32464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C32464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246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32464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477863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47786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5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33</cp:revision>
  <dcterms:created xsi:type="dcterms:W3CDTF">2026-03-24T02:08:00Z</dcterms:created>
  <dcterms:modified xsi:type="dcterms:W3CDTF">2026-03-30T01:28:00Z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