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74AA" w14:textId="77777777" w:rsidR="00D67E64" w:rsidRPr="00A960B6" w:rsidRDefault="00A960B6">
      <w:pPr>
        <w:jc w:val="center"/>
        <w:rPr>
          <w:sz w:val="36"/>
          <w:szCs w:val="36"/>
          <w:rFonts w:ascii="宋体" w:eastAsia="宋体" w:hAnsi="宋体"/>
        </w:rPr>
      </w:pPr>
      <w:r>
        <w:rPr>
          <w:b/>
          <w:bCs/>
          <w:sz w:val="44"/>
          <w:szCs w:val="44"/>
          <w:rFonts w:ascii="宋体" w:hAnsi="宋体"/>
        </w:rPr>
        <w:t xml:space="preserve">Low-volt Battery Cell Over-voltage Protection Treatment SOP</w:t>
      </w:r>
    </w:p>
    <w:p w14:paraId="00B8A1C3" w14:textId="77777777" w:rsidR="0058393E" w:rsidRPr="0058393E" w:rsidRDefault="0058393E" w:rsidP="0058393E">
      <w:pPr>
        <w:pStyle w:val="a8"/>
        <w:spacing w:line="360" w:lineRule="auto"/>
        <w:ind w:left="360" w:firstLineChars="0" w:firstLine="0"/>
        <w:rPr>
          <w:rFonts w:ascii="宋体" w:eastAsia="宋体" w:hAnsi="宋体" w:hint="eastAsia"/>
          <w:szCs w:val="21"/>
        </w:rPr>
      </w:pPr>
    </w:p>
    <w:p w14:paraId="6BCB8216" w14:textId="009C215D" w:rsidR="00D67E64" w:rsidRPr="00A960B6" w:rsidRDefault="00294E06" w:rsidP="00A960B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Cs/>
          <w:szCs w:val="21"/>
          <w:b/>
          <w:rFonts w:ascii="宋体" w:hAnsi="宋体"/>
        </w:rPr>
        <w:t xml:space="preserve">Fault Name:</w:t>
      </w:r>
      <w:r>
        <w:rPr>
          <w:bCs/>
          <w:szCs w:val="21"/>
          <w:rFonts w:ascii="宋体" w:hAnsi="宋体"/>
        </w:rPr>
        <w:t xml:space="preserve">Battery cell overvoltage protection</w:t>
      </w:r>
    </w:p>
    <w:p w14:paraId="794A6825" w14:textId="77777777" w:rsidR="00D67E64" w:rsidRPr="0058393E" w:rsidRDefault="00294E06">
      <w:pPr>
        <w:pStyle w:val="a8"/>
        <w:numPr>
          <w:ilvl w:val="0"/>
          <w:numId w:val="1"/>
        </w:numPr>
        <w:spacing w:line="360" w:lineRule="auto"/>
        <w:ind w:firstLineChars="0"/>
        <w:rPr>
          <w:bCs/>
          <w:szCs w:val="21"/>
          <w:rFonts w:ascii="宋体" w:eastAsia="宋体" w:hAnsi="宋体"/>
        </w:rPr>
      </w:pPr>
      <w:r>
        <w:rPr>
          <w:bCs/>
          <w:szCs w:val="21"/>
          <w:b/>
          <w:rFonts w:ascii="宋体" w:hAnsi="宋体"/>
        </w:rPr>
        <w:t xml:space="preserve">Fault code:</w:t>
      </w:r>
      <w:r>
        <w:rPr>
          <w:bCs/>
          <w:szCs w:val="21"/>
          <w:rFonts w:ascii="宋体" w:hAnsi="宋体"/>
        </w:rPr>
        <w:t xml:space="preserve">BA3 0002</w:t>
      </w:r>
      <w:r>
        <w:rPr>
          <w:bCs/>
          <w:szCs w:val="21"/>
          <w:rFonts w:ascii="宋体" w:hAnsi="宋体"/>
        </w:rPr>
        <w:t xml:space="preserve"> </w:t>
      </w:r>
    </w:p>
    <w:p w14:paraId="368A51D9" w14:textId="77777777" w:rsidR="00D67E64" w:rsidRPr="0058393E" w:rsidRDefault="00294E0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The battery light bar of the inverter LCD screen is disconnected, and the circle in the middle lights red</w:t>
      </w:r>
    </w:p>
    <w:p w14:paraId="7372B5CA" w14:textId="77777777" w:rsidR="00D67E64" w:rsidRPr="0058393E" w:rsidRDefault="00294E0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Cause of failure:</w:t>
      </w:r>
      <w:r>
        <w:rPr>
          <w:szCs w:val="21"/>
          <w:rFonts w:ascii="宋体" w:hAnsi="宋体"/>
        </w:rPr>
        <w:t xml:space="preserve">Single cell overvoltage of battery</w:t>
      </w:r>
    </w:p>
    <w:p w14:paraId="12B4FCEC" w14:textId="21A644F0" w:rsidR="00D67E64" w:rsidRPr="0058393E" w:rsidRDefault="00294E0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BLF 51-5</w:t>
      </w:r>
    </w:p>
    <w:p w14:paraId="4457AAFF" w14:textId="77777777" w:rsidR="00D67E64" w:rsidRDefault="00294E0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078"/>
        <w:gridCol w:w="4269"/>
        <w:gridCol w:w="3726"/>
      </w:tblGrid>
      <w:tr w:rsidR="00294E06" w14:paraId="417A0D8D" w14:textId="77777777" w:rsidTr="00294E06">
        <w:tc>
          <w:tcPr>
            <w:tcW w:w="1078" w:type="dxa"/>
          </w:tcPr>
          <w:p w14:paraId="7247DA7E" w14:textId="77777777" w:rsidR="00D67E64" w:rsidRDefault="00294E06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269" w:type="dxa"/>
          </w:tcPr>
          <w:p w14:paraId="4995F627" w14:textId="77777777" w:rsidR="00D67E64" w:rsidRDefault="00294E06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726" w:type="dxa"/>
          </w:tcPr>
          <w:p w14:paraId="1911230B" w14:textId="77777777" w:rsidR="00D67E64" w:rsidRDefault="00294E06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294E06" w14:paraId="3745AA79" w14:textId="77777777" w:rsidTr="00294E06">
        <w:tc>
          <w:tcPr>
            <w:tcW w:w="1078" w:type="dxa"/>
          </w:tcPr>
          <w:p w14:paraId="0266A8AD" w14:textId="77777777" w:rsidR="00D67E64" w:rsidRPr="00A960B6" w:rsidRDefault="00294E0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269" w:type="dxa"/>
          </w:tcPr>
          <w:p w14:paraId="3761AF25" w14:textId="77777777" w:rsidR="00D67E64" w:rsidRPr="003E08CC" w:rsidRDefault="00B62FD5" w:rsidP="003E08CC">
            <w:pPr>
              <w:spacing w:line="360" w:lineRule="auto"/>
              <w:ind w:firstLineChars="200" w:firstLine="42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View the firmware version of the battery on the monitoring platform.</w:t>
            </w:r>
          </w:p>
          <w:p w14:paraId="3988DE0F" w14:textId="77777777" w:rsidR="003E08CC" w:rsidRDefault="00D2305B" w:rsidP="003E08CC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BMS version of the battery is not V5.0.88, jump to Step2;</w:t>
            </w:r>
          </w:p>
          <w:p w14:paraId="52BBB818" w14:textId="7181287C" w:rsidR="00D2305B" w:rsidRPr="003E08CC" w:rsidRDefault="00D2305B" w:rsidP="003E08CC">
            <w:pPr>
              <w:spacing w:line="360" w:lineRule="auto"/>
              <w:ind w:firstLineChars="200" w:firstLine="42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BMS version of the battery is V5.0.88, jump to Step3;</w:t>
            </w:r>
          </w:p>
        </w:tc>
        <w:tc>
          <w:tcPr>
            <w:tcW w:w="3726" w:type="dxa"/>
          </w:tcPr>
          <w:p w14:paraId="069257F9" w14:textId="77777777" w:rsidR="00D67E64" w:rsidRDefault="00D67E6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294E06" w14:paraId="336B3552" w14:textId="77777777" w:rsidTr="00294E06">
        <w:tc>
          <w:tcPr>
            <w:tcW w:w="1078" w:type="dxa"/>
          </w:tcPr>
          <w:p w14:paraId="06A9B495" w14:textId="77777777" w:rsidR="00D67E64" w:rsidRDefault="00D2305B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269" w:type="dxa"/>
          </w:tcPr>
          <w:p w14:paraId="37817CB0" w14:textId="77777777" w:rsidR="003E08CC" w:rsidRDefault="00D2305B" w:rsidP="003E08CC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Upgrade the firmware of the BMS to V5.0.88 and observe if the fault is eliminated and the battery works properly.</w:t>
            </w:r>
          </w:p>
          <w:p w14:paraId="7D994D7E" w14:textId="77B1E594" w:rsidR="00D2305B" w:rsidRDefault="00D2305B" w:rsidP="003E08CC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fault is eliminated and the battery is working properly, the problem is resolved.</w:t>
            </w:r>
          </w:p>
          <w:p w14:paraId="7D3EC7A4" w14:textId="5A936248" w:rsidR="00D2305B" w:rsidRDefault="00D2305B" w:rsidP="003E08CC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fault is not eliminated, or the battery still does not work properly, jump to Step3;</w:t>
            </w:r>
          </w:p>
        </w:tc>
        <w:tc>
          <w:tcPr>
            <w:tcW w:w="3726" w:type="dxa"/>
          </w:tcPr>
          <w:p w14:paraId="6C7DDBEE" w14:textId="77777777" w:rsidR="00D67E64" w:rsidRDefault="00D67E6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294E06" w14:paraId="232A83CC" w14:textId="77777777" w:rsidTr="00294E06">
        <w:tc>
          <w:tcPr>
            <w:tcW w:w="1078" w:type="dxa"/>
          </w:tcPr>
          <w:p w14:paraId="32E94802" w14:textId="77777777" w:rsidR="00D67E64" w:rsidRDefault="003E08CC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269" w:type="dxa"/>
          </w:tcPr>
          <w:p w14:paraId="3A7C3790" w14:textId="77777777" w:rsidR="003E08CC" w:rsidRDefault="003E08CC" w:rsidP="003E08CC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View the maximum cell Voltage information (Max Pack Voltage) of the battery at the time of error on the monitoring platform.</w:t>
            </w:r>
          </w:p>
          <w:p w14:paraId="4A6C6A0D" w14:textId="77777777" w:rsidR="003E08CC" w:rsidRDefault="003E08CC" w:rsidP="003E08CC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cell voltage exceeds 3.6V, jump to Step5;</w:t>
            </w:r>
          </w:p>
          <w:p w14:paraId="3C2D4D4A" w14:textId="710FE698" w:rsidR="003E08CC" w:rsidRDefault="003E08CC" w:rsidP="003E08CC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cell voltage does not exceed 3.6V, jump to Step4;</w:t>
            </w:r>
          </w:p>
        </w:tc>
        <w:tc>
          <w:tcPr>
            <w:tcW w:w="3726" w:type="dxa"/>
          </w:tcPr>
          <w:p w14:paraId="30FADE2F" w14:textId="77777777" w:rsidR="00D67E64" w:rsidRDefault="00E15987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4198F782" wp14:editId="245C1B88">
                  <wp:extent cx="2223370" cy="1217419"/>
                  <wp:effectExtent l="0" t="0" r="571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780" cy="1249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E06" w14:paraId="22B77810" w14:textId="77777777" w:rsidTr="00294E06">
        <w:tc>
          <w:tcPr>
            <w:tcW w:w="1078" w:type="dxa"/>
          </w:tcPr>
          <w:p w14:paraId="310EF0F8" w14:textId="77777777" w:rsidR="00D67E64" w:rsidRPr="00E15987" w:rsidRDefault="00E15987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4269" w:type="dxa"/>
          </w:tcPr>
          <w:p w14:paraId="253F14FD" w14:textId="77777777" w:rsidR="00D67E64" w:rsidRDefault="00294E06" w:rsidP="00294E0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Remotely restart the BMS and manually restart the battery DC open to observe whether the fault is eliminated.</w:t>
            </w:r>
          </w:p>
          <w:p w14:paraId="0014FEE9" w14:textId="636E5C4A" w:rsidR="00294E06" w:rsidRDefault="00294E06" w:rsidP="00294E0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fault is eliminated, the problem is resolved.</w:t>
            </w:r>
          </w:p>
          <w:p w14:paraId="4083F1AF" w14:textId="32997986" w:rsidR="00294E06" w:rsidRDefault="00294E06" w:rsidP="00294E0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failure is not eliminated, jump to Step5;</w:t>
            </w:r>
          </w:p>
        </w:tc>
        <w:tc>
          <w:tcPr>
            <w:tcW w:w="3726" w:type="dxa"/>
          </w:tcPr>
          <w:p w14:paraId="20DB9387" w14:textId="77777777" w:rsidR="00D67E64" w:rsidRDefault="00D67E6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294E06" w14:paraId="16333835" w14:textId="77777777" w:rsidTr="00294E06">
        <w:tc>
          <w:tcPr>
            <w:tcW w:w="1078" w:type="dxa"/>
          </w:tcPr>
          <w:p w14:paraId="7385C55E" w14:textId="77777777" w:rsidR="00D67E64" w:rsidRDefault="00294E0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Step5</w:t>
            </w:r>
          </w:p>
        </w:tc>
        <w:tc>
          <w:tcPr>
            <w:tcW w:w="4269" w:type="dxa"/>
          </w:tcPr>
          <w:p w14:paraId="6DF192E5" w14:textId="03F7BBC1" w:rsidR="00D67E64" w:rsidRDefault="00294E06" w:rsidP="00294E0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Contact the local after-sales service team to provide measurement videos and pictures for after-sales remote assistance in troubleshooting or machine replacement.</w:t>
            </w:r>
          </w:p>
        </w:tc>
        <w:tc>
          <w:tcPr>
            <w:tcW w:w="3726" w:type="dxa"/>
          </w:tcPr>
          <w:p w14:paraId="679D3CD2" w14:textId="77777777" w:rsidR="00D67E64" w:rsidRDefault="00D67E6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45FFFCA8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088C83BD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11A6A0CF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4073F30D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3B4008FF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22A5FF39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553CE65A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1C5DF0D3" w14:textId="77777777" w:rsidR="00D67E64" w:rsidRDefault="00D67E64">
      <w:pPr>
        <w:rPr>
          <w:rFonts w:ascii="宋体" w:eastAsia="宋体" w:hAnsi="宋体"/>
          <w:sz w:val="28"/>
          <w:szCs w:val="28"/>
        </w:rPr>
      </w:pPr>
    </w:p>
    <w:p w14:paraId="5AEC983B" w14:textId="77777777" w:rsidR="00D67E64" w:rsidRDefault="00D67E64" w:rsidP="00A960B6">
      <w:pPr>
        <w:rPr>
          <w:rFonts w:ascii="宋体" w:eastAsia="宋体" w:hAnsi="宋体"/>
          <w:sz w:val="28"/>
          <w:szCs w:val="28"/>
        </w:rPr>
      </w:pPr>
    </w:p>
    <w:sectPr w:rsidR="00D6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F073C"/>
    <w:rsid w:val="00294E06"/>
    <w:rsid w:val="002B3A09"/>
    <w:rsid w:val="002B6A1D"/>
    <w:rsid w:val="003054B2"/>
    <w:rsid w:val="003B1976"/>
    <w:rsid w:val="003E08CC"/>
    <w:rsid w:val="004450AB"/>
    <w:rsid w:val="0058393E"/>
    <w:rsid w:val="005A543D"/>
    <w:rsid w:val="00767EF4"/>
    <w:rsid w:val="008A013A"/>
    <w:rsid w:val="008C4DFD"/>
    <w:rsid w:val="00A960B6"/>
    <w:rsid w:val="00AE50D7"/>
    <w:rsid w:val="00B35014"/>
    <w:rsid w:val="00B62FD5"/>
    <w:rsid w:val="00BD446C"/>
    <w:rsid w:val="00C545E4"/>
    <w:rsid w:val="00D2305B"/>
    <w:rsid w:val="00D67E64"/>
    <w:rsid w:val="00E15987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E007F"/>
  <w15:docId w15:val="{E63B6B09-42E6-4A7B-9D46-77EAF9B8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8</cp:revision>
  <dcterms:created xsi:type="dcterms:W3CDTF">2026-01-28T18:13:00Z</dcterms:created>
  <dcterms:modified xsi:type="dcterms:W3CDTF">2026-03-27T09:47:00Z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