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79485" w14:textId="00E5F623" w:rsidR="003B6231" w:rsidRDefault="00C76106" w:rsidP="00581DDE">
      <w:pPr>
        <w:jc w:val="center"/>
        <w:rPr>
          <w:b/>
          <w:bCs/>
          <w:sz w:val="44"/>
          <w:szCs w:val="44"/>
          <w:rFonts w:ascii="宋体" w:eastAsia="宋体" w:hAnsi="宋体"/>
        </w:rPr>
      </w:pPr>
      <w:r>
        <w:rPr>
          <w:b/>
          <w:bCs/>
          <w:sz w:val="44"/>
          <w:szCs w:val="44"/>
          <w:rFonts w:ascii="宋体" w:hAnsi="宋体"/>
        </w:rPr>
        <w:t xml:space="preserve">Low-volt Battery Overvoltage Alarm Handling SOP</w:t>
      </w:r>
    </w:p>
    <w:p w14:paraId="36099825" w14:textId="77777777" w:rsidR="003B6231" w:rsidRDefault="003B6231">
      <w:pPr>
        <w:ind w:firstLine="720"/>
        <w:jc w:val="center"/>
        <w:rPr>
          <w:rFonts w:ascii="宋体" w:eastAsia="宋体" w:hAnsi="宋体"/>
          <w:sz w:val="36"/>
          <w:szCs w:val="36"/>
        </w:rPr>
      </w:pPr>
    </w:p>
    <w:p w14:paraId="291E9796" w14:textId="77777777" w:rsidR="003B6231" w:rsidRDefault="005F1926">
      <w:pPr>
        <w:pStyle w:val="a8"/>
        <w:numPr>
          <w:ilvl w:val="0"/>
          <w:numId w:val="1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szCs w:val="21"/>
          <w:b/>
          <w:bCs/>
          <w:rFonts w:ascii="宋体" w:hAnsi="宋体"/>
        </w:rPr>
        <w:t xml:space="preserve">Fault Name:</w:t>
      </w:r>
      <w:r>
        <w:rPr>
          <w:szCs w:val="21"/>
          <w:rFonts w:ascii="宋体" w:hAnsi="宋体"/>
        </w:rPr>
        <w:t xml:space="preserve">Battery overvoltage alarm</w:t>
      </w:r>
    </w:p>
    <w:p w14:paraId="15AA2EA9" w14:textId="77777777" w:rsidR="003B6231" w:rsidRDefault="005F1926">
      <w:pPr>
        <w:pStyle w:val="a8"/>
        <w:numPr>
          <w:ilvl w:val="0"/>
          <w:numId w:val="1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szCs w:val="21"/>
          <w:b/>
          <w:bCs/>
          <w:rFonts w:ascii="宋体" w:hAnsi="宋体"/>
        </w:rPr>
        <w:t xml:space="preserve">Fault code:</w:t>
      </w:r>
      <w:r>
        <w:rPr>
          <w:szCs w:val="21"/>
          <w:rFonts w:ascii="宋体" w:hAnsi="宋体"/>
        </w:rPr>
        <w:t xml:space="preserve">577</w:t>
      </w:r>
      <w:r>
        <w:rPr>
          <w:szCs w:val="21"/>
          <w:rFonts w:ascii="宋体" w:hAnsi="宋体"/>
        </w:rPr>
        <w:t xml:space="preserve"> </w:t>
      </w:r>
    </w:p>
    <w:p w14:paraId="3CCCC2B7" w14:textId="77777777" w:rsidR="003B6231" w:rsidRDefault="005F1926">
      <w:pPr>
        <w:pStyle w:val="a8"/>
        <w:numPr>
          <w:ilvl w:val="0"/>
          <w:numId w:val="1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szCs w:val="21"/>
          <w:b/>
          <w:bCs/>
          <w:rFonts w:ascii="宋体" w:hAnsi="宋体"/>
        </w:rPr>
        <w:t xml:space="preserve">Fault phenomenon:</w:t>
      </w:r>
      <w:r>
        <w:rPr>
          <w:szCs w:val="21"/>
          <w:rFonts w:ascii="宋体" w:hAnsi="宋体"/>
        </w:rPr>
        <w:t xml:space="preserve">The inverter indicator light and the battery indicator light red</w:t>
      </w:r>
    </w:p>
    <w:p w14:paraId="1656BE99" w14:textId="77777777" w:rsidR="003B6231" w:rsidRDefault="005F1926">
      <w:pPr>
        <w:pStyle w:val="a8"/>
        <w:numPr>
          <w:ilvl w:val="0"/>
          <w:numId w:val="1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b/>
          <w:bCs/>
          <w:szCs w:val="21"/>
          <w:rFonts w:ascii="宋体" w:hAnsi="宋体"/>
        </w:rPr>
        <w:t xml:space="preserve">Cause of failure:</w:t>
      </w:r>
    </w:p>
    <w:p w14:paraId="18DABE70" w14:textId="77777777" w:rsidR="003B6231" w:rsidRDefault="005F1926">
      <w:pPr>
        <w:pStyle w:val="a8"/>
        <w:numPr>
          <w:ilvl w:val="0"/>
          <w:numId w:val="2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szCs w:val="21"/>
          <w:rFonts w:ascii="宋体" w:hAnsi="宋体"/>
        </w:rPr>
        <w:t xml:space="preserve">Battery cell overvoltage</w:t>
      </w:r>
    </w:p>
    <w:p w14:paraId="1AC893C6" w14:textId="77777777" w:rsidR="003B6231" w:rsidRDefault="005F1926">
      <w:pPr>
        <w:pStyle w:val="a8"/>
        <w:numPr>
          <w:ilvl w:val="0"/>
          <w:numId w:val="2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szCs w:val="21"/>
          <w:rFonts w:ascii="宋体" w:hAnsi="宋体"/>
        </w:rPr>
        <w:t xml:space="preserve">Firmware version is too low</w:t>
      </w:r>
    </w:p>
    <w:p w14:paraId="1BD9D88A" w14:textId="509E5185" w:rsidR="003B6231" w:rsidRDefault="005F1926">
      <w:pPr>
        <w:pStyle w:val="a8"/>
        <w:numPr>
          <w:ilvl w:val="0"/>
          <w:numId w:val="1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szCs w:val="21"/>
          <w:b/>
          <w:bCs/>
          <w:rFonts w:ascii="宋体" w:hAnsi="宋体"/>
        </w:rPr>
        <w:t xml:space="preserve">Applicable models:</w:t>
      </w:r>
      <w:r>
        <w:rPr>
          <w:szCs w:val="21"/>
          <w:rFonts w:ascii="宋体" w:hAnsi="宋体"/>
        </w:rPr>
        <w:t xml:space="preserve">HYPER-3 to 6kW, BLF 51-5;</w:t>
      </w:r>
    </w:p>
    <w:p w14:paraId="0F54F629" w14:textId="77777777" w:rsidR="003B6231" w:rsidRDefault="005F1926">
      <w:pPr>
        <w:pStyle w:val="a8"/>
        <w:numPr>
          <w:ilvl w:val="0"/>
          <w:numId w:val="1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b/>
          <w:bCs/>
          <w:szCs w:val="21"/>
          <w:rFonts w:ascii="宋体" w:hAnsi="宋体"/>
        </w:rPr>
        <w:t xml:space="preserve">Troubleshooting steps:</w:t>
      </w:r>
    </w:p>
    <w:tbl>
      <w:tblPr>
        <w:tblStyle w:val="a7"/>
        <w:tblW w:w="907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86"/>
        <w:gridCol w:w="4743"/>
        <w:gridCol w:w="3544"/>
      </w:tblGrid>
      <w:tr w:rsidR="003B6231" w14:paraId="470842A5" w14:textId="77777777" w:rsidTr="006310B3">
        <w:tc>
          <w:tcPr>
            <w:tcW w:w="786" w:type="dxa"/>
          </w:tcPr>
          <w:p w14:paraId="49743612" w14:textId="77777777" w:rsidR="003B6231" w:rsidRDefault="005F1926">
            <w:pPr>
              <w:pStyle w:val="a8"/>
              <w:spacing w:line="360" w:lineRule="auto"/>
              <w:ind w:firstLineChars="0" w:firstLine="0"/>
              <w:rPr>
                <w:b/>
                <w:bCs/>
                <w:szCs w:val="21"/>
                <w:rFonts w:ascii="宋体" w:eastAsia="宋体" w:hAnsi="宋体"/>
              </w:rPr>
            </w:pPr>
            <w:r>
              <w:rPr>
                <w:b/>
                <w:bCs/>
                <w:szCs w:val="21"/>
                <w:rFonts w:ascii="宋体" w:hAnsi="宋体"/>
              </w:rPr>
              <w:t xml:space="preserve">procedure</w:t>
            </w:r>
          </w:p>
        </w:tc>
        <w:tc>
          <w:tcPr>
            <w:tcW w:w="4743" w:type="dxa"/>
          </w:tcPr>
          <w:p w14:paraId="0A4B2CB4" w14:textId="77777777" w:rsidR="003B6231" w:rsidRDefault="005F1926">
            <w:pPr>
              <w:pStyle w:val="a8"/>
              <w:spacing w:line="360" w:lineRule="auto"/>
              <w:ind w:firstLineChars="0" w:firstLine="0"/>
              <w:rPr>
                <w:b/>
                <w:bCs/>
                <w:szCs w:val="21"/>
                <w:rFonts w:ascii="宋体" w:eastAsia="宋体" w:hAnsi="宋体"/>
              </w:rPr>
            </w:pPr>
            <w:r>
              <w:rPr>
                <w:b/>
                <w:bCs/>
                <w:szCs w:val="21"/>
                <w:rFonts w:ascii="宋体" w:hAnsi="宋体"/>
              </w:rPr>
              <w:t xml:space="preserve">Contents</w:t>
            </w:r>
          </w:p>
        </w:tc>
        <w:tc>
          <w:tcPr>
            <w:tcW w:w="3544" w:type="dxa"/>
          </w:tcPr>
          <w:p w14:paraId="00FEB8E8" w14:textId="77777777" w:rsidR="003B6231" w:rsidRDefault="005F1926">
            <w:pPr>
              <w:pStyle w:val="a8"/>
              <w:spacing w:line="360" w:lineRule="auto"/>
              <w:ind w:firstLineChars="0" w:firstLine="0"/>
              <w:rPr>
                <w:b/>
                <w:bCs/>
                <w:szCs w:val="21"/>
                <w:rFonts w:ascii="宋体" w:eastAsia="宋体" w:hAnsi="宋体"/>
              </w:rPr>
            </w:pPr>
            <w:r>
              <w:rPr>
                <w:b/>
                <w:bCs/>
                <w:szCs w:val="21"/>
                <w:rFonts w:ascii="宋体" w:hAnsi="宋体"/>
              </w:rPr>
              <w:t xml:space="preserve">Example (picture or reference file)</w:t>
            </w:r>
          </w:p>
        </w:tc>
      </w:tr>
      <w:tr w:rsidR="003B6231" w14:paraId="372BCE9E" w14:textId="77777777" w:rsidTr="006310B3">
        <w:tc>
          <w:tcPr>
            <w:tcW w:w="786" w:type="dxa"/>
          </w:tcPr>
          <w:p w14:paraId="22F18DC9" w14:textId="77777777" w:rsidR="003B6231" w:rsidRDefault="005F1926">
            <w:pPr>
              <w:pStyle w:val="a8"/>
              <w:spacing w:line="360" w:lineRule="auto"/>
              <w:ind w:firstLineChars="0" w:firstLine="0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Step1</w:t>
            </w:r>
          </w:p>
        </w:tc>
        <w:tc>
          <w:tcPr>
            <w:tcW w:w="4743" w:type="dxa"/>
          </w:tcPr>
          <w:p w14:paraId="27D90ECB" w14:textId="77777777" w:rsidR="003B6231" w:rsidRDefault="005F1926" w:rsidP="006310B3">
            <w:pPr>
              <w:pStyle w:val="a8"/>
              <w:spacing w:line="360" w:lineRule="auto"/>
              <w:ind w:rightChars="-52" w:right="-109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View the firmware version of the battery on the monitoring platform.</w:t>
            </w:r>
          </w:p>
          <w:p w14:paraId="4D19531E" w14:textId="77777777" w:rsidR="003B6231" w:rsidRDefault="005F1926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If the BMS version of the battery is not V5.0.88, refer to Step2;</w:t>
            </w:r>
          </w:p>
          <w:p w14:paraId="5F9689C7" w14:textId="77777777" w:rsidR="003B6231" w:rsidRDefault="005F1926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If the BMS version of the battery is V5.0.88, refer to Step3;</w:t>
            </w:r>
          </w:p>
        </w:tc>
        <w:tc>
          <w:tcPr>
            <w:tcW w:w="3544" w:type="dxa"/>
          </w:tcPr>
          <w:p w14:paraId="2D307601" w14:textId="77777777" w:rsidR="003B6231" w:rsidRDefault="003B6231">
            <w:pPr>
              <w:pStyle w:val="a8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</w:p>
        </w:tc>
      </w:tr>
      <w:tr w:rsidR="003B6231" w14:paraId="2F5CA667" w14:textId="77777777" w:rsidTr="006310B3">
        <w:tc>
          <w:tcPr>
            <w:tcW w:w="786" w:type="dxa"/>
          </w:tcPr>
          <w:p w14:paraId="26A25D77" w14:textId="77777777" w:rsidR="003B6231" w:rsidRDefault="005F1926">
            <w:pPr>
              <w:pStyle w:val="a8"/>
              <w:spacing w:line="360" w:lineRule="auto"/>
              <w:ind w:firstLineChars="0" w:firstLine="0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Step2</w:t>
            </w:r>
          </w:p>
        </w:tc>
        <w:tc>
          <w:tcPr>
            <w:tcW w:w="4743" w:type="dxa"/>
          </w:tcPr>
          <w:p w14:paraId="7A44E080" w14:textId="77777777" w:rsidR="006310B3" w:rsidRDefault="005F1926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After upgrading the firmware, observe if the fault is eliminated and the battery is working properly.</w:t>
            </w:r>
          </w:p>
          <w:p w14:paraId="3DE85E72" w14:textId="3CAAA9E7" w:rsidR="003B6231" w:rsidRDefault="005F1926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If it still does not work properly, refer to Step3;</w:t>
            </w:r>
          </w:p>
        </w:tc>
        <w:tc>
          <w:tcPr>
            <w:tcW w:w="3544" w:type="dxa"/>
          </w:tcPr>
          <w:p w14:paraId="167C0871" w14:textId="77777777" w:rsidR="003B6231" w:rsidRDefault="003B6231">
            <w:pPr>
              <w:pStyle w:val="a8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</w:p>
        </w:tc>
      </w:tr>
      <w:tr w:rsidR="003B6231" w14:paraId="62B478E3" w14:textId="77777777" w:rsidTr="006310B3">
        <w:tc>
          <w:tcPr>
            <w:tcW w:w="786" w:type="dxa"/>
          </w:tcPr>
          <w:p w14:paraId="10687E9C" w14:textId="77777777" w:rsidR="003B6231" w:rsidRDefault="005F1926">
            <w:pPr>
              <w:pStyle w:val="a8"/>
              <w:spacing w:line="360" w:lineRule="auto"/>
              <w:ind w:firstLineChars="0" w:firstLine="0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Step3</w:t>
            </w:r>
          </w:p>
        </w:tc>
        <w:tc>
          <w:tcPr>
            <w:tcW w:w="4743" w:type="dxa"/>
          </w:tcPr>
          <w:p w14:paraId="13CDDB33" w14:textId="08F0AF91" w:rsidR="003B6231" w:rsidRDefault="005F1926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On the monitoring platform, check the maximum cell voltage of the battery according to the error reporting time (Max cell BAT Volt).</w:t>
            </w:r>
          </w:p>
          <w:p w14:paraId="5B5EF3AA" w14:textId="77777777" w:rsidR="003B6231" w:rsidRDefault="005F1926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If the single cell voltage does not exceed 3.6V, refer to Step4;</w:t>
            </w:r>
          </w:p>
          <w:p w14:paraId="64B6AD2D" w14:textId="77777777" w:rsidR="003B6231" w:rsidRDefault="005F1926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If the single cell voltage exceeds 3.6V, refer to Step5;</w:t>
            </w:r>
          </w:p>
        </w:tc>
        <w:tc>
          <w:tcPr>
            <w:tcW w:w="3544" w:type="dxa"/>
          </w:tcPr>
          <w:p w14:paraId="4F1E912E" w14:textId="77777777" w:rsidR="003B6231" w:rsidRDefault="005F1926">
            <w:pPr>
              <w:pStyle w:val="a8"/>
              <w:spacing w:line="360" w:lineRule="auto"/>
              <w:ind w:firstLineChars="0" w:firstLine="0"/>
              <w:rPr>
                <w:szCs w:val="21"/>
                <w:rFonts w:ascii="宋体" w:eastAsia="宋体" w:hAnsi="宋体"/>
              </w:rPr>
            </w:pPr>
            <w:r>
              <w:drawing>
                <wp:inline distT="0" distB="0" distL="0" distR="0" wp14:anchorId="6F8AE792" wp14:editId="4C2D1D06">
                  <wp:extent cx="2135147" cy="852672"/>
                  <wp:effectExtent l="0" t="0" r="0" b="508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88" cy="869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6231" w14:paraId="58DB977E" w14:textId="77777777" w:rsidTr="006310B3">
        <w:tc>
          <w:tcPr>
            <w:tcW w:w="786" w:type="dxa"/>
          </w:tcPr>
          <w:p w14:paraId="408E7AE0" w14:textId="77777777" w:rsidR="003B6231" w:rsidRDefault="005F1926">
            <w:pPr>
              <w:pStyle w:val="a8"/>
              <w:spacing w:line="360" w:lineRule="auto"/>
              <w:ind w:firstLineChars="0" w:firstLine="0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Step4</w:t>
            </w:r>
          </w:p>
        </w:tc>
        <w:tc>
          <w:tcPr>
            <w:tcW w:w="4743" w:type="dxa"/>
          </w:tcPr>
          <w:p w14:paraId="59712E36" w14:textId="77777777" w:rsidR="006310B3" w:rsidRDefault="005F1926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Remotely restart the BMS and manually restart the battery DC open to observe whether the fault is eliminated.</w:t>
            </w:r>
          </w:p>
          <w:p w14:paraId="350CB81F" w14:textId="148BFCE2" w:rsidR="003B6231" w:rsidRDefault="005F1926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If the fault is not eliminated, refer to Step5;</w:t>
            </w:r>
          </w:p>
        </w:tc>
        <w:tc>
          <w:tcPr>
            <w:tcW w:w="3544" w:type="dxa"/>
          </w:tcPr>
          <w:p w14:paraId="44004172" w14:textId="77777777" w:rsidR="003B6231" w:rsidRDefault="005F1926">
            <w:pPr>
              <w:pStyle w:val="a8"/>
              <w:spacing w:line="360" w:lineRule="auto"/>
              <w:ind w:firstLineChars="0" w:firstLine="0"/>
              <w:rPr>
                <w:szCs w:val="21"/>
                <w:rFonts w:ascii="宋体" w:eastAsia="宋体" w:hAnsi="宋体"/>
              </w:rPr>
            </w:pPr>
            <w:r>
              <w:drawing>
                <wp:inline distT="0" distB="0" distL="114300" distR="114300" wp14:anchorId="1B01F808" wp14:editId="08349D8B">
                  <wp:extent cx="2134870" cy="713043"/>
                  <wp:effectExtent l="0" t="0" r="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2590" cy="722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6231" w14:paraId="0AFC270A" w14:textId="77777777" w:rsidTr="006310B3">
        <w:tc>
          <w:tcPr>
            <w:tcW w:w="786" w:type="dxa"/>
          </w:tcPr>
          <w:p w14:paraId="7B4F97E2" w14:textId="77777777" w:rsidR="003B6231" w:rsidRDefault="005F1926">
            <w:pPr>
              <w:pStyle w:val="a8"/>
              <w:spacing w:line="360" w:lineRule="auto"/>
              <w:ind w:firstLineChars="0" w:firstLine="0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Step5</w:t>
            </w:r>
          </w:p>
        </w:tc>
        <w:tc>
          <w:tcPr>
            <w:tcW w:w="4743" w:type="dxa"/>
          </w:tcPr>
          <w:p w14:paraId="3782B482" w14:textId="77777777" w:rsidR="003B6231" w:rsidRDefault="005F1926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Manually set the battery charge ceiling, lowering the charge ceiling to 98%;</w:t>
            </w:r>
          </w:p>
          <w:p w14:paraId="2C53BF5C" w14:textId="04E0F77D" w:rsidR="003B6231" w:rsidRDefault="005F1926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If it is still unresolved, please contact your local after-sales service team.</w:t>
            </w:r>
          </w:p>
        </w:tc>
        <w:tc>
          <w:tcPr>
            <w:tcW w:w="3544" w:type="dxa"/>
          </w:tcPr>
          <w:p w14:paraId="23E107FC" w14:textId="77777777" w:rsidR="003B6231" w:rsidRDefault="005F1926">
            <w:pPr>
              <w:pStyle w:val="a8"/>
              <w:spacing w:line="360" w:lineRule="auto"/>
              <w:ind w:firstLineChars="0" w:firstLine="0"/>
              <w:rPr>
                <w:szCs w:val="21"/>
                <w:rFonts w:ascii="宋体" w:eastAsia="宋体" w:hAnsi="宋体"/>
              </w:rPr>
            </w:pPr>
            <w:r>
              <w:drawing>
                <wp:inline distT="0" distB="0" distL="114300" distR="114300" wp14:anchorId="33C9BAEA" wp14:editId="1CD282FD">
                  <wp:extent cx="2158355" cy="745722"/>
                  <wp:effectExtent l="0" t="0" r="0" b="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5547" cy="748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7271F8" w14:textId="77777777" w:rsidR="003B6231" w:rsidRPr="006310B3" w:rsidRDefault="003B6231" w:rsidP="006310B3">
      <w:pPr>
        <w:rPr>
          <w:rFonts w:ascii="宋体" w:eastAsia="宋体" w:hAnsi="宋体"/>
          <w:szCs w:val="21"/>
        </w:rPr>
      </w:pPr>
    </w:p>
    <w:sectPr w:rsidR="003B6231" w:rsidRPr="006310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D35CF" w14:textId="77777777" w:rsidR="00CA26C4" w:rsidRDefault="00CA26C4" w:rsidP="00C76106">
      <w:r>
        <w:separator/>
      </w:r>
    </w:p>
  </w:endnote>
  <w:endnote w:type="continuationSeparator" w:id="0">
    <w:p w14:paraId="0D89878D" w14:textId="77777777" w:rsidR="00CA26C4" w:rsidRDefault="00CA26C4" w:rsidP="00C76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EADEB" w14:textId="77777777" w:rsidR="00CA26C4" w:rsidRDefault="00CA26C4" w:rsidP="00C76106">
      <w:r>
        <w:separator/>
      </w:r>
    </w:p>
  </w:footnote>
  <w:footnote w:type="continuationSeparator" w:id="0">
    <w:p w14:paraId="0A0DC81E" w14:textId="77777777" w:rsidR="00CA26C4" w:rsidRDefault="00CA26C4" w:rsidP="00C76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03E98"/>
    <w:multiLevelType w:val="multilevel"/>
    <w:tmpl w:val="14C03E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E9F586F"/>
    <w:multiLevelType w:val="singleLevel"/>
    <w:tmpl w:val="7E9F586F"/>
    <w:lvl w:ilvl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bordersDoNotSurroundHeader/>
  <w:bordersDoNotSurroundFooter/>
  <w:proofState w:spelling="dirty" w:grammar="dirty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5E4"/>
    <w:rsid w:val="D53B8514"/>
    <w:rsid w:val="001B1743"/>
    <w:rsid w:val="002B3A09"/>
    <w:rsid w:val="003B6231"/>
    <w:rsid w:val="00431AFB"/>
    <w:rsid w:val="004450AB"/>
    <w:rsid w:val="00581DDE"/>
    <w:rsid w:val="005945F7"/>
    <w:rsid w:val="005A543D"/>
    <w:rsid w:val="005F1926"/>
    <w:rsid w:val="006310B3"/>
    <w:rsid w:val="00767EF4"/>
    <w:rsid w:val="007B18BA"/>
    <w:rsid w:val="008A013A"/>
    <w:rsid w:val="008C4DFD"/>
    <w:rsid w:val="00937FFB"/>
    <w:rsid w:val="00AE50D7"/>
    <w:rsid w:val="00B35014"/>
    <w:rsid w:val="00BD446C"/>
    <w:rsid w:val="00C545E4"/>
    <w:rsid w:val="00C76106"/>
    <w:rsid w:val="00CA26C4"/>
    <w:rsid w:val="00E50C53"/>
    <w:rsid w:val="00FA52CC"/>
    <w:rsid w:val="00FE31A2"/>
    <w:rsid w:val="00FF23A5"/>
    <w:rsid w:val="1EFB0FDF"/>
    <w:rsid w:val="28553D26"/>
    <w:rsid w:val="28FC235B"/>
    <w:rsid w:val="32B078C6"/>
    <w:rsid w:val="363C023B"/>
    <w:rsid w:val="41C757A4"/>
    <w:rsid w:val="61AC1A81"/>
    <w:rsid w:val="6F9F8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41591E"/>
  <w15:docId w15:val="{C79A6A21-1935-4B1E-9D79-5C5EDBFCD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赵勇涛</dc:creator>
  <cp:lastModifiedBy>杨泰欧</cp:lastModifiedBy>
  <cp:revision>6</cp:revision>
  <dcterms:created xsi:type="dcterms:W3CDTF">2026-03-31T07:11:00Z</dcterms:created>
  <dcterms:modified xsi:type="dcterms:W3CDTF">2026-04-07T02:48:00Z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eyJoZGlkIjoiYzMwMjBhZDk2ZjA2NmZjOWQ4YjFkMjIyMmI1NmVlM2EiLCJ1c2VySWQiOiI3OTc0NDI4OTUifQ==</vt:lpwstr>
  </property>
  <property fmtid="{D5CDD505-2E9C-101B-9397-08002B2CF9AE}" pid="4" name="ICV">
    <vt:lpwstr>75690AB4682E4BFB86A23144914DB5CA_12</vt:lpwstr>
  </property>
</Properties>
</file>